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0" w:type="dxa"/>
        <w:tblInd w:w="108" w:type="dxa"/>
        <w:tblLayout w:type="fixed"/>
        <w:tblLook w:val="01E0"/>
      </w:tblPr>
      <w:tblGrid>
        <w:gridCol w:w="9450"/>
      </w:tblGrid>
      <w:tr w:rsidR="00690B3F" w:rsidRPr="00797B68" w:rsidTr="008A5509">
        <w:tc>
          <w:tcPr>
            <w:tcW w:w="3600" w:type="dxa"/>
          </w:tcPr>
          <w:p w:rsidR="00690B3F" w:rsidRPr="00690B3F" w:rsidRDefault="00690B3F" w:rsidP="00690B3F">
            <w:pPr>
              <w:ind w:left="55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УТВЕРЖДЕНО</w:t>
            </w:r>
          </w:p>
          <w:p w:rsidR="00690B3F" w:rsidRPr="00797B68" w:rsidRDefault="00690B3F" w:rsidP="00690B3F">
            <w:pPr>
              <w:ind w:left="5562"/>
              <w:jc w:val="center"/>
              <w:rPr>
                <w:sz w:val="22"/>
                <w:szCs w:val="22"/>
              </w:rPr>
            </w:pPr>
            <w:r w:rsidRPr="00797B68">
              <w:rPr>
                <w:sz w:val="22"/>
                <w:szCs w:val="22"/>
              </w:rPr>
              <w:t>постановлени</w:t>
            </w:r>
            <w:r>
              <w:rPr>
                <w:sz w:val="22"/>
                <w:szCs w:val="22"/>
              </w:rPr>
              <w:t>ем</w:t>
            </w:r>
            <w:r w:rsidRPr="00797B68">
              <w:rPr>
                <w:sz w:val="22"/>
                <w:szCs w:val="22"/>
              </w:rPr>
              <w:t xml:space="preserve"> администрации</w:t>
            </w:r>
          </w:p>
          <w:p w:rsidR="00690B3F" w:rsidRPr="00797B68" w:rsidRDefault="00690B3F" w:rsidP="00690B3F">
            <w:pPr>
              <w:ind w:left="5562"/>
              <w:jc w:val="center"/>
              <w:rPr>
                <w:sz w:val="22"/>
                <w:szCs w:val="22"/>
              </w:rPr>
            </w:pPr>
            <w:r w:rsidRPr="00797B68">
              <w:rPr>
                <w:sz w:val="22"/>
                <w:szCs w:val="22"/>
              </w:rPr>
              <w:t>муниципального образования</w:t>
            </w:r>
          </w:p>
          <w:p w:rsidR="00690B3F" w:rsidRPr="00797B68" w:rsidRDefault="00690B3F" w:rsidP="00690B3F">
            <w:pPr>
              <w:ind w:left="5562"/>
              <w:jc w:val="center"/>
              <w:rPr>
                <w:sz w:val="22"/>
                <w:szCs w:val="22"/>
              </w:rPr>
            </w:pPr>
            <w:r w:rsidRPr="00797B68">
              <w:rPr>
                <w:sz w:val="22"/>
                <w:szCs w:val="22"/>
              </w:rPr>
              <w:t>город Суздаль</w:t>
            </w:r>
          </w:p>
        </w:tc>
      </w:tr>
      <w:tr w:rsidR="00690B3F" w:rsidRPr="00797B68" w:rsidTr="008A5509">
        <w:trPr>
          <w:trHeight w:val="480"/>
        </w:trPr>
        <w:tc>
          <w:tcPr>
            <w:tcW w:w="3600" w:type="dxa"/>
            <w:vAlign w:val="center"/>
          </w:tcPr>
          <w:p w:rsidR="00690B3F" w:rsidRPr="00797B68" w:rsidRDefault="00690B3F" w:rsidP="00690B3F">
            <w:pPr>
              <w:ind w:left="5562"/>
              <w:jc w:val="center"/>
              <w:rPr>
                <w:sz w:val="22"/>
                <w:szCs w:val="22"/>
              </w:rPr>
            </w:pPr>
            <w:r w:rsidRPr="00797B68">
              <w:rPr>
                <w:sz w:val="22"/>
                <w:szCs w:val="22"/>
              </w:rPr>
              <w:t xml:space="preserve">от </w:t>
            </w:r>
            <w:r w:rsidRPr="00797B68">
              <w:rPr>
                <w:sz w:val="22"/>
                <w:szCs w:val="22"/>
                <w:u w:val="single"/>
              </w:rPr>
              <w:t xml:space="preserve">«21» мая </w:t>
            </w:r>
            <w:r w:rsidRPr="00797B68">
              <w:rPr>
                <w:sz w:val="22"/>
                <w:szCs w:val="22"/>
              </w:rPr>
              <w:t xml:space="preserve">2020г №  </w:t>
            </w:r>
            <w:r w:rsidRPr="00797B68">
              <w:rPr>
                <w:sz w:val="22"/>
                <w:szCs w:val="22"/>
                <w:u w:val="single"/>
              </w:rPr>
              <w:t>237</w:t>
            </w:r>
          </w:p>
        </w:tc>
      </w:tr>
    </w:tbl>
    <w:p w:rsidR="00690B3F" w:rsidRDefault="00690B3F" w:rsidP="00690B3F">
      <w:pPr>
        <w:ind w:firstLine="709"/>
        <w:jc w:val="center"/>
        <w:rPr>
          <w:b/>
          <w:sz w:val="24"/>
          <w:szCs w:val="24"/>
        </w:rPr>
      </w:pPr>
    </w:p>
    <w:p w:rsidR="00690B3F" w:rsidRPr="000A664D" w:rsidRDefault="00690B3F" w:rsidP="00690B3F">
      <w:pPr>
        <w:jc w:val="center"/>
        <w:rPr>
          <w:b/>
          <w:sz w:val="24"/>
          <w:szCs w:val="24"/>
        </w:rPr>
      </w:pPr>
      <w:r w:rsidRPr="000A664D">
        <w:rPr>
          <w:b/>
          <w:sz w:val="24"/>
          <w:szCs w:val="24"/>
        </w:rPr>
        <w:t>Информационное сообщение</w:t>
      </w:r>
    </w:p>
    <w:p w:rsidR="00690B3F" w:rsidRPr="000A664D" w:rsidRDefault="00690B3F" w:rsidP="00690B3F">
      <w:pPr>
        <w:jc w:val="center"/>
        <w:rPr>
          <w:b/>
          <w:sz w:val="24"/>
          <w:szCs w:val="24"/>
        </w:rPr>
      </w:pPr>
      <w:r w:rsidRPr="000A664D">
        <w:rPr>
          <w:b/>
          <w:sz w:val="24"/>
          <w:szCs w:val="24"/>
        </w:rPr>
        <w:t>о проведен</w:t>
      </w:r>
      <w:proofErr w:type="gramStart"/>
      <w:r w:rsidRPr="000A664D">
        <w:rPr>
          <w:b/>
          <w:sz w:val="24"/>
          <w:szCs w:val="24"/>
        </w:rPr>
        <w:t xml:space="preserve">ии </w:t>
      </w:r>
      <w:r>
        <w:rPr>
          <w:b/>
          <w:sz w:val="24"/>
          <w:szCs w:val="24"/>
        </w:rPr>
        <w:t>ау</w:t>
      </w:r>
      <w:proofErr w:type="gramEnd"/>
      <w:r>
        <w:rPr>
          <w:b/>
          <w:sz w:val="24"/>
          <w:szCs w:val="24"/>
        </w:rPr>
        <w:t xml:space="preserve">кциона на право заключения договора аренды </w:t>
      </w:r>
      <w:r w:rsidRPr="000A664D">
        <w:rPr>
          <w:b/>
          <w:sz w:val="24"/>
          <w:szCs w:val="24"/>
        </w:rPr>
        <w:t>земельн</w:t>
      </w:r>
      <w:r>
        <w:rPr>
          <w:b/>
          <w:sz w:val="24"/>
          <w:szCs w:val="24"/>
        </w:rPr>
        <w:t>ого</w:t>
      </w:r>
      <w:r w:rsidRPr="000A664D">
        <w:rPr>
          <w:b/>
          <w:sz w:val="24"/>
          <w:szCs w:val="24"/>
        </w:rPr>
        <w:t xml:space="preserve"> участк</w:t>
      </w:r>
      <w:r>
        <w:rPr>
          <w:b/>
          <w:sz w:val="24"/>
          <w:szCs w:val="24"/>
        </w:rPr>
        <w:t>а, находящегося в государственной собственности и расположенного на территории муниципального образования городское поселение город Суздаль Владимирской области</w:t>
      </w:r>
      <w:r w:rsidRPr="000A664D">
        <w:rPr>
          <w:b/>
          <w:sz w:val="24"/>
          <w:szCs w:val="24"/>
        </w:rPr>
        <w:t xml:space="preserve"> </w:t>
      </w:r>
    </w:p>
    <w:p w:rsidR="00690B3F" w:rsidRPr="000A664D" w:rsidRDefault="00690B3F" w:rsidP="00690B3F">
      <w:pPr>
        <w:ind w:firstLine="709"/>
        <w:jc w:val="both"/>
        <w:rPr>
          <w:sz w:val="24"/>
          <w:szCs w:val="24"/>
        </w:rPr>
      </w:pPr>
    </w:p>
    <w:p w:rsidR="00690B3F" w:rsidRDefault="00690B3F" w:rsidP="00690B3F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 xml:space="preserve">Организатор торгов – </w:t>
      </w:r>
      <w:r w:rsidRPr="00D5428C">
        <w:rPr>
          <w:sz w:val="24"/>
          <w:szCs w:val="24"/>
        </w:rPr>
        <w:t>муниципальное казенное учреждение «Управление муниципальным имуществом и земельными ресурсами города Суздаля»</w:t>
      </w:r>
      <w:r w:rsidRPr="000A664D">
        <w:rPr>
          <w:sz w:val="24"/>
          <w:szCs w:val="24"/>
        </w:rPr>
        <w:t>.</w:t>
      </w:r>
    </w:p>
    <w:p w:rsidR="00690B3F" w:rsidRPr="000A664D" w:rsidRDefault="00690B3F" w:rsidP="00690B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Уполномоченный орган на распоряжение земельными участками на территории муниципального образования город Суздаль – администрация города Суздаля Владимирской области.</w:t>
      </w:r>
    </w:p>
    <w:p w:rsidR="00690B3F" w:rsidRDefault="00690B3F" w:rsidP="00690B3F">
      <w:pPr>
        <w:ind w:firstLine="709"/>
        <w:jc w:val="both"/>
        <w:rPr>
          <w:b/>
          <w:sz w:val="24"/>
          <w:szCs w:val="24"/>
        </w:rPr>
      </w:pPr>
      <w:r w:rsidRPr="00170511">
        <w:rPr>
          <w:sz w:val="24"/>
          <w:szCs w:val="24"/>
        </w:rPr>
        <w:t xml:space="preserve">Решение о проведении торгов принято </w:t>
      </w:r>
      <w:r>
        <w:rPr>
          <w:sz w:val="24"/>
          <w:szCs w:val="24"/>
        </w:rPr>
        <w:t>постановл</w:t>
      </w:r>
      <w:r w:rsidRPr="00170511">
        <w:rPr>
          <w:sz w:val="24"/>
          <w:szCs w:val="24"/>
        </w:rPr>
        <w:t xml:space="preserve">ением администрации муниципального образования город Суздаль от </w:t>
      </w:r>
      <w:r w:rsidRPr="00F04435">
        <w:rPr>
          <w:sz w:val="24"/>
          <w:szCs w:val="24"/>
          <w:u w:val="single"/>
        </w:rPr>
        <w:t>«</w:t>
      </w:r>
      <w:r>
        <w:rPr>
          <w:sz w:val="24"/>
          <w:szCs w:val="24"/>
          <w:u w:val="single"/>
        </w:rPr>
        <w:t>21» мая 2020 года</w:t>
      </w:r>
      <w:r w:rsidRPr="00F04435">
        <w:rPr>
          <w:sz w:val="24"/>
          <w:szCs w:val="24"/>
          <w:u w:val="single"/>
        </w:rPr>
        <w:t xml:space="preserve"> № </w:t>
      </w:r>
      <w:r>
        <w:rPr>
          <w:sz w:val="24"/>
          <w:szCs w:val="24"/>
          <w:u w:val="single"/>
        </w:rPr>
        <w:t>237</w:t>
      </w:r>
      <w:r>
        <w:rPr>
          <w:iCs/>
          <w:sz w:val="24"/>
          <w:szCs w:val="24"/>
        </w:rPr>
        <w:t>.</w:t>
      </w:r>
    </w:p>
    <w:p w:rsidR="00690B3F" w:rsidRDefault="00690B3F" w:rsidP="00690B3F">
      <w:pPr>
        <w:ind w:firstLine="709"/>
        <w:jc w:val="both"/>
        <w:rPr>
          <w:b/>
          <w:sz w:val="24"/>
          <w:szCs w:val="24"/>
        </w:rPr>
      </w:pPr>
      <w:r w:rsidRPr="000A664D">
        <w:rPr>
          <w:b/>
          <w:sz w:val="24"/>
          <w:szCs w:val="24"/>
        </w:rPr>
        <w:t xml:space="preserve">1. </w:t>
      </w:r>
      <w:r>
        <w:rPr>
          <w:b/>
          <w:sz w:val="24"/>
          <w:szCs w:val="24"/>
        </w:rPr>
        <w:t>Сведения о предмете аукциона:</w:t>
      </w:r>
    </w:p>
    <w:p w:rsidR="00690B3F" w:rsidRPr="000A664D" w:rsidRDefault="00690B3F" w:rsidP="00690B3F">
      <w:pPr>
        <w:ind w:firstLine="709"/>
        <w:jc w:val="both"/>
        <w:rPr>
          <w:b/>
          <w:sz w:val="24"/>
          <w:szCs w:val="24"/>
        </w:rPr>
      </w:pPr>
      <w:r w:rsidRPr="000A664D">
        <w:rPr>
          <w:b/>
          <w:sz w:val="24"/>
          <w:szCs w:val="24"/>
        </w:rPr>
        <w:t xml:space="preserve">Лот № </w:t>
      </w:r>
      <w:r w:rsidRPr="0024773D">
        <w:rPr>
          <w:b/>
          <w:sz w:val="24"/>
          <w:szCs w:val="24"/>
        </w:rPr>
        <w:t>3</w:t>
      </w:r>
      <w:r w:rsidRPr="000A664D">
        <w:rPr>
          <w:b/>
          <w:sz w:val="24"/>
          <w:szCs w:val="24"/>
        </w:rPr>
        <w:t xml:space="preserve"> Право </w:t>
      </w:r>
      <w:r>
        <w:rPr>
          <w:b/>
          <w:sz w:val="24"/>
          <w:szCs w:val="24"/>
        </w:rPr>
        <w:t>аренды</w:t>
      </w:r>
      <w:r w:rsidRPr="000A664D">
        <w:rPr>
          <w:b/>
          <w:sz w:val="24"/>
          <w:szCs w:val="24"/>
        </w:rPr>
        <w:t xml:space="preserve"> на земельный участок.</w:t>
      </w:r>
      <w:r>
        <w:rPr>
          <w:b/>
          <w:sz w:val="24"/>
          <w:szCs w:val="24"/>
        </w:rPr>
        <w:t xml:space="preserve"> Предметом аукциона является размер ежегодной арендной платы.</w:t>
      </w:r>
    </w:p>
    <w:p w:rsidR="00690B3F" w:rsidRPr="000A664D" w:rsidRDefault="00690B3F" w:rsidP="00690B3F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>1.1</w:t>
      </w:r>
      <w:r>
        <w:rPr>
          <w:sz w:val="24"/>
          <w:szCs w:val="24"/>
        </w:rPr>
        <w:t>.</w:t>
      </w:r>
      <w:r w:rsidRPr="000A664D">
        <w:rPr>
          <w:sz w:val="24"/>
          <w:szCs w:val="24"/>
        </w:rPr>
        <w:t xml:space="preserve"> Характеристика земельного участка:</w:t>
      </w:r>
    </w:p>
    <w:p w:rsidR="00690B3F" w:rsidRPr="000A664D" w:rsidRDefault="00690B3F" w:rsidP="00690B3F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 xml:space="preserve">– кадастровый номер – </w:t>
      </w:r>
      <w:r w:rsidRPr="00370677">
        <w:rPr>
          <w:sz w:val="24"/>
          <w:szCs w:val="24"/>
          <w:u w:val="single"/>
        </w:rPr>
        <w:t>33:19:</w:t>
      </w:r>
      <w:r>
        <w:rPr>
          <w:sz w:val="24"/>
          <w:szCs w:val="24"/>
          <w:u w:val="single"/>
        </w:rPr>
        <w:t>02</w:t>
      </w:r>
      <w:r w:rsidRPr="00370677">
        <w:rPr>
          <w:sz w:val="24"/>
          <w:szCs w:val="24"/>
          <w:u w:val="single"/>
        </w:rPr>
        <w:t>0107:</w:t>
      </w:r>
      <w:r>
        <w:rPr>
          <w:sz w:val="24"/>
          <w:szCs w:val="24"/>
          <w:u w:val="single"/>
        </w:rPr>
        <w:t>819</w:t>
      </w:r>
      <w:r>
        <w:rPr>
          <w:sz w:val="24"/>
          <w:szCs w:val="24"/>
        </w:rPr>
        <w:t>;</w:t>
      </w:r>
    </w:p>
    <w:p w:rsidR="00690B3F" w:rsidRPr="000A664D" w:rsidRDefault="00690B3F" w:rsidP="00690B3F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>– категория земель – земли населенных пунктов;</w:t>
      </w:r>
    </w:p>
    <w:p w:rsidR="00690B3F" w:rsidRPr="003A0D59" w:rsidRDefault="00690B3F" w:rsidP="00690B3F">
      <w:pPr>
        <w:ind w:firstLine="709"/>
        <w:jc w:val="both"/>
        <w:rPr>
          <w:sz w:val="24"/>
          <w:szCs w:val="24"/>
          <w:u w:val="single"/>
        </w:rPr>
      </w:pPr>
      <w:r w:rsidRPr="000A664D">
        <w:rPr>
          <w:sz w:val="24"/>
          <w:szCs w:val="24"/>
        </w:rPr>
        <w:t xml:space="preserve">– местоположение земельного участка – </w:t>
      </w:r>
      <w:r w:rsidRPr="00F54D3B">
        <w:rPr>
          <w:sz w:val="24"/>
          <w:szCs w:val="24"/>
          <w:u w:val="single"/>
        </w:rPr>
        <w:t xml:space="preserve">Владимирская область, р-н Суздальский, МО г Суздаль (городское поселение), г Суздаль, </w:t>
      </w:r>
      <w:proofErr w:type="spellStart"/>
      <w:proofErr w:type="gramStart"/>
      <w:r w:rsidRPr="00F54D3B">
        <w:rPr>
          <w:sz w:val="24"/>
          <w:szCs w:val="24"/>
          <w:u w:val="single"/>
        </w:rPr>
        <w:t>ул</w:t>
      </w:r>
      <w:proofErr w:type="spellEnd"/>
      <w:proofErr w:type="gramEnd"/>
      <w:r w:rsidRPr="00F54D3B">
        <w:rPr>
          <w:sz w:val="24"/>
          <w:szCs w:val="24"/>
          <w:u w:val="single"/>
        </w:rPr>
        <w:t xml:space="preserve"> Промышленная</w:t>
      </w:r>
      <w:r w:rsidRPr="00704C49">
        <w:rPr>
          <w:sz w:val="24"/>
          <w:szCs w:val="24"/>
          <w:u w:val="single"/>
        </w:rPr>
        <w:t>;</w:t>
      </w:r>
    </w:p>
    <w:p w:rsidR="00690B3F" w:rsidRPr="000A664D" w:rsidRDefault="00690B3F" w:rsidP="00690B3F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 xml:space="preserve">– площадь земельного участка – </w:t>
      </w:r>
      <w:smartTag w:uri="urn:schemas-microsoft-com:office:smarttags" w:element="metricconverter">
        <w:smartTagPr>
          <w:attr w:name="ProductID" w:val="535,0 кв. метров"/>
        </w:smartTagPr>
        <w:r>
          <w:rPr>
            <w:sz w:val="24"/>
            <w:szCs w:val="24"/>
            <w:u w:val="single"/>
          </w:rPr>
          <w:t>535</w:t>
        </w:r>
        <w:r w:rsidRPr="009A1A30">
          <w:rPr>
            <w:sz w:val="24"/>
            <w:szCs w:val="24"/>
            <w:u w:val="single"/>
          </w:rPr>
          <w:t>,0</w:t>
        </w:r>
        <w:r w:rsidRPr="009B45E0">
          <w:rPr>
            <w:sz w:val="24"/>
            <w:szCs w:val="24"/>
            <w:u w:val="single"/>
          </w:rPr>
          <w:t xml:space="preserve"> кв. метров</w:t>
        </w:r>
      </w:smartTag>
      <w:r w:rsidRPr="000A664D">
        <w:rPr>
          <w:sz w:val="24"/>
          <w:szCs w:val="24"/>
        </w:rPr>
        <w:t>;</w:t>
      </w:r>
    </w:p>
    <w:p w:rsidR="00690B3F" w:rsidRPr="00053A6A" w:rsidRDefault="00690B3F" w:rsidP="00690B3F">
      <w:pPr>
        <w:ind w:firstLine="709"/>
        <w:jc w:val="both"/>
        <w:rPr>
          <w:sz w:val="24"/>
          <w:szCs w:val="24"/>
          <w:u w:val="single"/>
        </w:rPr>
      </w:pPr>
      <w:r w:rsidRPr="000A664D">
        <w:rPr>
          <w:sz w:val="24"/>
          <w:szCs w:val="24"/>
        </w:rPr>
        <w:t xml:space="preserve">– разрешенное использование земельного участка – </w:t>
      </w:r>
      <w:r w:rsidRPr="00207601">
        <w:rPr>
          <w:sz w:val="24"/>
          <w:szCs w:val="24"/>
          <w:u w:val="single"/>
        </w:rPr>
        <w:t>с</w:t>
      </w:r>
      <w:r w:rsidRPr="00F54D3B">
        <w:rPr>
          <w:sz w:val="24"/>
          <w:szCs w:val="24"/>
          <w:u w:val="single"/>
        </w:rPr>
        <w:t>троительство и эксплуатация зданий, предназначенных для продажи товаров и оказания услуг, строительство и эксплуатация гаражей и (или) парковок для размещения автомобилей сотрудников и посетителей торговых комплексов, рынков и центров бытового обслуживания</w:t>
      </w:r>
      <w:r w:rsidRPr="00053A6A">
        <w:rPr>
          <w:sz w:val="24"/>
          <w:szCs w:val="24"/>
          <w:u w:val="single"/>
        </w:rPr>
        <w:t>.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 xml:space="preserve">1.2. Ограничение в пользовании, обременения: 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 xml:space="preserve">а) соблюдение градостроительных норм и правил, «Правил землепользования и застройки муниципального образования город Суздаль Владимирской области», утвержденных решением Совета народных депутатов муниципального образования город Суздаль от 30.12.2009 г. № 118 (с </w:t>
      </w:r>
      <w:proofErr w:type="spellStart"/>
      <w:r w:rsidRPr="00245842">
        <w:rPr>
          <w:sz w:val="24"/>
          <w:szCs w:val="24"/>
        </w:rPr>
        <w:t>изм</w:t>
      </w:r>
      <w:proofErr w:type="spellEnd"/>
      <w:r w:rsidRPr="00245842">
        <w:rPr>
          <w:sz w:val="24"/>
          <w:szCs w:val="24"/>
        </w:rPr>
        <w:t>. и доп.);</w:t>
      </w:r>
    </w:p>
    <w:p w:rsidR="00690B3F" w:rsidRPr="00245842" w:rsidRDefault="00690B3F" w:rsidP="00690B3F">
      <w:pPr>
        <w:ind w:firstLine="709"/>
        <w:jc w:val="both"/>
        <w:rPr>
          <w:bCs/>
          <w:sz w:val="24"/>
          <w:szCs w:val="24"/>
        </w:rPr>
      </w:pPr>
      <w:r w:rsidRPr="00245842">
        <w:rPr>
          <w:bCs/>
          <w:sz w:val="24"/>
          <w:szCs w:val="24"/>
        </w:rPr>
        <w:t>б) Ограничения прав на земельный участок, предусмотренные стать</w:t>
      </w:r>
      <w:r>
        <w:rPr>
          <w:bCs/>
          <w:sz w:val="24"/>
          <w:szCs w:val="24"/>
        </w:rPr>
        <w:t>ями</w:t>
      </w:r>
      <w:r w:rsidRPr="00245842">
        <w:rPr>
          <w:bCs/>
          <w:sz w:val="24"/>
          <w:szCs w:val="24"/>
        </w:rPr>
        <w:t xml:space="preserve"> 56</w:t>
      </w:r>
      <w:r>
        <w:rPr>
          <w:bCs/>
          <w:sz w:val="24"/>
          <w:szCs w:val="24"/>
        </w:rPr>
        <w:t>, 56.1</w:t>
      </w:r>
      <w:r w:rsidRPr="00245842">
        <w:rPr>
          <w:bCs/>
          <w:sz w:val="24"/>
          <w:szCs w:val="24"/>
        </w:rPr>
        <w:t xml:space="preserve"> Земельного кодекса Российской Федерации: </w:t>
      </w:r>
    </w:p>
    <w:p w:rsidR="00690B3F" w:rsidRDefault="00690B3F" w:rsidP="00690B3F">
      <w:pPr>
        <w:ind w:firstLine="709"/>
        <w:jc w:val="both"/>
        <w:rPr>
          <w:bCs/>
          <w:sz w:val="24"/>
          <w:szCs w:val="24"/>
        </w:rPr>
      </w:pPr>
      <w:r w:rsidRPr="00245842">
        <w:rPr>
          <w:bCs/>
          <w:sz w:val="24"/>
          <w:szCs w:val="24"/>
        </w:rPr>
        <w:t xml:space="preserve">- Постановление Губернатора Владимирской области от 12.04.2010 № 433 «Об утверждении границ зон охраны достопримечательного места регионального значения «Старинный Суздаль – </w:t>
      </w:r>
      <w:proofErr w:type="spellStart"/>
      <w:r w:rsidRPr="00245842">
        <w:rPr>
          <w:bCs/>
          <w:sz w:val="24"/>
          <w:szCs w:val="24"/>
        </w:rPr>
        <w:t>историко</w:t>
      </w:r>
      <w:proofErr w:type="spellEnd"/>
      <w:r w:rsidRPr="00245842">
        <w:rPr>
          <w:bCs/>
          <w:sz w:val="24"/>
          <w:szCs w:val="24"/>
        </w:rPr>
        <w:t xml:space="preserve">–градостроительный архитектурно-ландшафтный комплекс–ансамбль исторической части города в границах </w:t>
      </w:r>
      <w:r w:rsidRPr="00245842">
        <w:rPr>
          <w:bCs/>
          <w:sz w:val="24"/>
          <w:szCs w:val="24"/>
          <w:lang w:val="en-US"/>
        </w:rPr>
        <w:t>XVII</w:t>
      </w:r>
      <w:r w:rsidRPr="00245842">
        <w:rPr>
          <w:bCs/>
          <w:sz w:val="24"/>
          <w:szCs w:val="24"/>
        </w:rPr>
        <w:t xml:space="preserve"> – </w:t>
      </w:r>
      <w:proofErr w:type="spellStart"/>
      <w:r w:rsidRPr="00245842">
        <w:rPr>
          <w:bCs/>
          <w:sz w:val="24"/>
          <w:szCs w:val="24"/>
        </w:rPr>
        <w:t>нач</w:t>
      </w:r>
      <w:proofErr w:type="spellEnd"/>
      <w:r w:rsidRPr="00245842">
        <w:rPr>
          <w:bCs/>
          <w:sz w:val="24"/>
          <w:szCs w:val="24"/>
        </w:rPr>
        <w:t xml:space="preserve">. </w:t>
      </w:r>
      <w:r w:rsidRPr="00245842">
        <w:rPr>
          <w:bCs/>
          <w:sz w:val="24"/>
          <w:szCs w:val="24"/>
          <w:lang w:val="en-US"/>
        </w:rPr>
        <w:t>XX</w:t>
      </w:r>
      <w:r w:rsidRPr="00245842">
        <w:rPr>
          <w:bCs/>
          <w:sz w:val="24"/>
          <w:szCs w:val="24"/>
        </w:rPr>
        <w:t xml:space="preserve"> в.в», режимов использования земель и градостроительных регламентов в границах данных зон», Зона охраны достопримечательного места регионального значения «Старинный Суздаль – историко-градостроительный архитектурно-ландшафтный комплекс – ансамбль исторической части города» (Зона регулирования застройки и хозяйственной деятельности Р-4), зона с особыми условиями использования территорий, </w:t>
      </w:r>
      <w:r w:rsidRPr="00462938">
        <w:rPr>
          <w:bCs/>
          <w:sz w:val="24"/>
          <w:szCs w:val="24"/>
        </w:rPr>
        <w:t>33.00.2.85</w:t>
      </w:r>
      <w:r w:rsidRPr="00245842">
        <w:rPr>
          <w:bCs/>
          <w:sz w:val="24"/>
          <w:szCs w:val="24"/>
        </w:rPr>
        <w:t xml:space="preserve">, Карта (план) </w:t>
      </w:r>
      <w:r w:rsidRPr="00462938">
        <w:rPr>
          <w:bCs/>
          <w:sz w:val="24"/>
          <w:szCs w:val="24"/>
        </w:rPr>
        <w:t xml:space="preserve">по внесению изменений в границу территории зоны с особыми условиями использования территории - зоны охраны объекта культурного наследия регионального значения достопримечательного места «Старинный Суздаль – историко-градостроительный архитектурно-ландшафтный комплекс-ансамбль исторический части города в границах, XVII- </w:t>
      </w:r>
      <w:proofErr w:type="spellStart"/>
      <w:r w:rsidRPr="00462938">
        <w:rPr>
          <w:bCs/>
          <w:sz w:val="24"/>
          <w:szCs w:val="24"/>
        </w:rPr>
        <w:t>нач</w:t>
      </w:r>
      <w:proofErr w:type="spellEnd"/>
      <w:r w:rsidRPr="00462938">
        <w:rPr>
          <w:bCs/>
          <w:sz w:val="24"/>
          <w:szCs w:val="24"/>
        </w:rPr>
        <w:t>. ХХ вв.» (Зона регулирования застройки и хозяйственной деятельности Р-4) Суздальского района Владимирской области</w:t>
      </w:r>
      <w:r>
        <w:rPr>
          <w:bCs/>
          <w:sz w:val="24"/>
          <w:szCs w:val="24"/>
        </w:rPr>
        <w:t xml:space="preserve"> от 02.07.2019 № б/</w:t>
      </w:r>
      <w:proofErr w:type="spellStart"/>
      <w:proofErr w:type="gramStart"/>
      <w:r>
        <w:rPr>
          <w:bCs/>
          <w:sz w:val="24"/>
          <w:szCs w:val="24"/>
        </w:rPr>
        <w:t>н</w:t>
      </w:r>
      <w:proofErr w:type="spellEnd"/>
      <w:proofErr w:type="gramEnd"/>
      <w:r>
        <w:rPr>
          <w:bCs/>
          <w:sz w:val="24"/>
          <w:szCs w:val="24"/>
        </w:rPr>
        <w:t>;</w:t>
      </w:r>
    </w:p>
    <w:p w:rsidR="00690B3F" w:rsidRPr="00462938" w:rsidRDefault="00690B3F" w:rsidP="00690B3F">
      <w:pPr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bCs/>
          <w:sz w:val="24"/>
          <w:szCs w:val="24"/>
        </w:rPr>
        <w:lastRenderedPageBreak/>
        <w:t xml:space="preserve">- </w:t>
      </w:r>
      <w:r w:rsidRPr="00462938">
        <w:rPr>
          <w:bCs/>
          <w:sz w:val="24"/>
          <w:szCs w:val="24"/>
        </w:rPr>
        <w:t xml:space="preserve">Зона с особыми условиями </w:t>
      </w:r>
      <w:proofErr w:type="gramStart"/>
      <w:r w:rsidRPr="00462938">
        <w:rPr>
          <w:bCs/>
          <w:sz w:val="24"/>
          <w:szCs w:val="24"/>
        </w:rPr>
        <w:t>использования территории зоны санитарной охраны водозабора</w:t>
      </w:r>
      <w:proofErr w:type="gramEnd"/>
      <w:r w:rsidRPr="00462938">
        <w:rPr>
          <w:bCs/>
          <w:sz w:val="24"/>
          <w:szCs w:val="24"/>
        </w:rPr>
        <w:t xml:space="preserve"> ООО "Водозаборные сооружения", 3 пояс. На территории второго и третьего пояса ЗСО запрещается: 2.1 размещение</w:t>
      </w:r>
      <w:r w:rsidRPr="0088281F">
        <w:rPr>
          <w:color w:val="000000"/>
          <w:sz w:val="24"/>
          <w:szCs w:val="24"/>
          <w:shd w:val="clear" w:color="auto" w:fill="FFFFFF"/>
        </w:rPr>
        <w:t xml:space="preserve"> складов ГСМ, ядохимикатов и минеральных удобрений, обуславливающих опасность химического загрязнения подземных вод; 2.2 размещение объектов, обуславливающих опасность микробного загрязнения подземных вод; 2.3 применение удобрений и ядохимикатов. На территории второго и третьего поясов ЗСО необходимо предусмотреть следующие мероприятия: 4.1 бурение новых скважин и новое строительство, связанное с нарушением почвенного покрова, производить при обязательном согласовании с центром государственного санитарно-эпидемиологического надзора; 4.2 канализационные сети эксплуатировать с установленными правилами и регламентом, своевременно проводить текущий ремонт и очистку. 33.00.2.11</w:t>
      </w:r>
      <w:r>
        <w:rPr>
          <w:color w:val="000000"/>
          <w:sz w:val="24"/>
          <w:szCs w:val="24"/>
          <w:shd w:val="clear" w:color="auto" w:fill="FFFFFF"/>
        </w:rPr>
        <w:t xml:space="preserve">5, </w:t>
      </w:r>
      <w:r w:rsidRPr="00462938">
        <w:rPr>
          <w:color w:val="000000"/>
          <w:sz w:val="24"/>
          <w:szCs w:val="24"/>
          <w:shd w:val="clear" w:color="auto" w:fill="FFFFFF"/>
        </w:rPr>
        <w:t>Карта (план) Охранной зоны источника водоснабжения и водозаборных сооружений участка «</w:t>
      </w:r>
      <w:proofErr w:type="spellStart"/>
      <w:r w:rsidRPr="00462938">
        <w:rPr>
          <w:color w:val="000000"/>
          <w:sz w:val="24"/>
          <w:szCs w:val="24"/>
          <w:shd w:val="clear" w:color="auto" w:fill="FFFFFF"/>
        </w:rPr>
        <w:t>Промзона</w:t>
      </w:r>
      <w:proofErr w:type="spellEnd"/>
      <w:r w:rsidRPr="00462938">
        <w:rPr>
          <w:color w:val="000000"/>
          <w:sz w:val="24"/>
          <w:szCs w:val="24"/>
          <w:shd w:val="clear" w:color="auto" w:fill="FFFFFF"/>
        </w:rPr>
        <w:t xml:space="preserve">» (скважины №№ 27726, 67375, 67376, 71074, 71075, 5-а, 6-а) в </w:t>
      </w:r>
      <w:proofErr w:type="gramStart"/>
      <w:r w:rsidRPr="00462938">
        <w:rPr>
          <w:color w:val="000000"/>
          <w:sz w:val="24"/>
          <w:szCs w:val="24"/>
          <w:shd w:val="clear" w:color="auto" w:fill="FFFFFF"/>
        </w:rPr>
        <w:t>г</w:t>
      </w:r>
      <w:proofErr w:type="gramEnd"/>
      <w:r w:rsidRPr="00462938">
        <w:rPr>
          <w:color w:val="000000"/>
          <w:sz w:val="24"/>
          <w:szCs w:val="24"/>
          <w:shd w:val="clear" w:color="auto" w:fill="FFFFFF"/>
        </w:rPr>
        <w:t>. Суздале</w:t>
      </w:r>
      <w:r>
        <w:rPr>
          <w:color w:val="000000"/>
          <w:sz w:val="24"/>
          <w:szCs w:val="24"/>
          <w:shd w:val="clear" w:color="auto" w:fill="FFFFFF"/>
        </w:rPr>
        <w:t>.</w:t>
      </w:r>
    </w:p>
    <w:p w:rsidR="00690B3F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1.3.</w:t>
      </w:r>
      <w:r w:rsidRPr="00245842">
        <w:rPr>
          <w:b/>
          <w:sz w:val="24"/>
          <w:szCs w:val="24"/>
        </w:rPr>
        <w:t xml:space="preserve"> Режимы использования земель и градостроительные регламенты</w:t>
      </w:r>
      <w:r w:rsidRPr="00245842">
        <w:rPr>
          <w:sz w:val="24"/>
          <w:szCs w:val="24"/>
        </w:rPr>
        <w:t xml:space="preserve"> по Постановлению Губернатора Владимирской области от 12.04.2010 года № 433, Правилам землепользования и застройки муниципального образования город Суздаль Владимирской области, утвержденных решением Совета народных депутатов муниципального образования город Суздаль от 30.12.2009 г. № 118 в границах зоны регулирования застройки и хозяйственной деятельности (Р-4):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а) ограничение строительства, необходимое для обеспечения сохранности объекта культурного наследия: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строительство экологически безопа</w:t>
      </w:r>
      <w:r w:rsidRPr="00245842">
        <w:rPr>
          <w:sz w:val="24"/>
          <w:szCs w:val="24"/>
        </w:rPr>
        <w:t>с</w:t>
      </w:r>
      <w:r w:rsidRPr="00245842">
        <w:rPr>
          <w:sz w:val="24"/>
          <w:szCs w:val="24"/>
        </w:rPr>
        <w:t xml:space="preserve">ных зданий и объектов; 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 xml:space="preserve">- строительство объектов с высотой от уровня земли до конька – до </w:t>
      </w:r>
      <w:smartTag w:uri="urn:schemas-microsoft-com:office:smarttags" w:element="metricconverter">
        <w:smartTagPr>
          <w:attr w:name="ProductID" w:val="10,0 м"/>
        </w:smartTagPr>
        <w:r w:rsidRPr="00245842">
          <w:rPr>
            <w:sz w:val="24"/>
            <w:szCs w:val="24"/>
          </w:rPr>
          <w:t>10,0 м</w:t>
        </w:r>
      </w:smartTag>
      <w:r w:rsidRPr="00245842">
        <w:rPr>
          <w:sz w:val="24"/>
          <w:szCs w:val="24"/>
        </w:rPr>
        <w:t>, на уровне средней высоты рядом расположенных зданий и построек; плоская кровля и</w:t>
      </w:r>
      <w:r w:rsidRPr="00245842">
        <w:rPr>
          <w:sz w:val="24"/>
          <w:szCs w:val="24"/>
        </w:rPr>
        <w:t>с</w:t>
      </w:r>
      <w:r w:rsidRPr="00245842">
        <w:rPr>
          <w:sz w:val="24"/>
          <w:szCs w:val="24"/>
        </w:rPr>
        <w:t>ключается;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нейтрализация диссонансной застройки с изменением объемов, фасадов, цвета;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запрещение строительства зданий и сооружений, нарушающих сложившийся ансамбль исторической городской среды, облик и характер, типологию традиционной застройки: местоположением, резко-диссонансными объемно-пространственными решениями, активными силуэтом и цветом;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б) ограничение капитального ремонта и реконструкции объектов капитального строительства и их частей: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 xml:space="preserve">- реконструкция и капитальный ремонт объектов с использованием традиционных материалов и цветовых решений, с учетом требований к высоте зданий (от уровня земли до конька – до </w:t>
      </w:r>
      <w:smartTag w:uri="urn:schemas-microsoft-com:office:smarttags" w:element="metricconverter">
        <w:smartTagPr>
          <w:attr w:name="ProductID" w:val="10,0 м"/>
        </w:smartTagPr>
        <w:r w:rsidRPr="00245842">
          <w:rPr>
            <w:sz w:val="24"/>
            <w:szCs w:val="24"/>
          </w:rPr>
          <w:t>10,0 м</w:t>
        </w:r>
      </w:smartTag>
      <w:r w:rsidRPr="00245842">
        <w:rPr>
          <w:sz w:val="24"/>
          <w:szCs w:val="24"/>
        </w:rPr>
        <w:t>, на уровне средней высоты рядом расположенных зданий и построек); плоская кровля и</w:t>
      </w:r>
      <w:r w:rsidRPr="00245842">
        <w:rPr>
          <w:sz w:val="24"/>
          <w:szCs w:val="24"/>
        </w:rPr>
        <w:t>с</w:t>
      </w:r>
      <w:r w:rsidRPr="00245842">
        <w:rPr>
          <w:sz w:val="24"/>
          <w:szCs w:val="24"/>
        </w:rPr>
        <w:t>ключается;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в) сохранение исторически сложившихся границ земельных участков, в том числе ограничение их изменения при проведении землеустройства, а также разделения земельных участков;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г) обеспечение визуального восприятия объекта культурного наследия в его историко-градостроительной и природной среде: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запрещение перекрытия основных видовых точек и панорам со стороны въездов, нарушающих визуальное восприятие объектов культурного наследия в их ист</w:t>
      </w:r>
      <w:r w:rsidRPr="00245842">
        <w:rPr>
          <w:sz w:val="24"/>
          <w:szCs w:val="24"/>
        </w:rPr>
        <w:t>о</w:t>
      </w:r>
      <w:r w:rsidRPr="00245842">
        <w:rPr>
          <w:sz w:val="24"/>
          <w:szCs w:val="24"/>
        </w:rPr>
        <w:t>рической среде;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посадка деревьев традиционных пород со стороны главных видовых точек восприятия историко-культурных ансамблей или ландшафтов  для нейтр</w:t>
      </w:r>
      <w:r w:rsidRPr="00245842">
        <w:rPr>
          <w:sz w:val="24"/>
          <w:szCs w:val="24"/>
        </w:rPr>
        <w:t>а</w:t>
      </w:r>
      <w:r w:rsidRPr="00245842">
        <w:rPr>
          <w:sz w:val="24"/>
          <w:szCs w:val="24"/>
        </w:rPr>
        <w:t>лизации зданий и сооружений, нарушающих характерную, традиционную среду кварталов застройки;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proofErr w:type="spellStart"/>
      <w:r w:rsidRPr="00245842">
        <w:rPr>
          <w:sz w:val="24"/>
          <w:szCs w:val="24"/>
        </w:rPr>
        <w:t>д</w:t>
      </w:r>
      <w:proofErr w:type="spellEnd"/>
      <w:r w:rsidRPr="00245842">
        <w:rPr>
          <w:sz w:val="24"/>
          <w:szCs w:val="24"/>
        </w:rPr>
        <w:t>) ограничение хозяйственной деятельности, необходимое для обеспечения сохранности объекта культурного наследия: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обеспечение режима содержания земель историко-культурного назначения;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обеспечение сохранности объектов археологического наследия,  проведение археологических исследований в границах территорий объектов археологического наследия, в том числе в границах построек или трасс дорог и инженерных коммуникаций;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согласование в порядке, установленном законодательством, осуществления проектирования и проведения землеустроительных, земляных, строительных, мелиоративных, хозяйственных и иных работ;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lastRenderedPageBreak/>
        <w:t>- размещение временных сборно-разборных сооружений, торговых точек, продукции рекламного характера, вывесок по согласованию с органами охраны объектов культурного наследия в каждом конкретном случае в установленном порядке;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- размещение автостоянок в соответствии с областными нормативами градостроительного проектирования;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е) обеспечение пожарной безопасности объекта культурного наследия и его защиты от динамических воздействий;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ж) сохранение гидрогеологических и экологических условий, необходимых для обеспечения сохранности объекта культурного наследия;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proofErr w:type="spellStart"/>
      <w:r w:rsidRPr="00245842">
        <w:rPr>
          <w:sz w:val="24"/>
          <w:szCs w:val="24"/>
        </w:rPr>
        <w:t>з</w:t>
      </w:r>
      <w:proofErr w:type="spellEnd"/>
      <w:r w:rsidRPr="00245842">
        <w:rPr>
          <w:sz w:val="24"/>
          <w:szCs w:val="24"/>
        </w:rPr>
        <w:t>) обеспечение сохранности всех исторически ценных градоформирующих объектов;</w:t>
      </w:r>
    </w:p>
    <w:p w:rsidR="00690B3F" w:rsidRPr="00245842" w:rsidRDefault="00690B3F" w:rsidP="00690B3F">
      <w:pPr>
        <w:ind w:firstLine="709"/>
        <w:jc w:val="both"/>
        <w:rPr>
          <w:sz w:val="24"/>
          <w:szCs w:val="24"/>
        </w:rPr>
      </w:pPr>
      <w:r w:rsidRPr="00245842">
        <w:rPr>
          <w:sz w:val="24"/>
          <w:szCs w:val="24"/>
        </w:rPr>
        <w:t>и) согласование работ по сохранению объектов культурного наследия  с уполномоченным государственным орг</w:t>
      </w:r>
      <w:r w:rsidRPr="00245842">
        <w:rPr>
          <w:sz w:val="24"/>
          <w:szCs w:val="24"/>
        </w:rPr>
        <w:t>а</w:t>
      </w:r>
      <w:r w:rsidRPr="00245842">
        <w:rPr>
          <w:sz w:val="24"/>
          <w:szCs w:val="24"/>
        </w:rPr>
        <w:t>ном охраны объектов культурного наследия.</w:t>
      </w:r>
    </w:p>
    <w:p w:rsidR="00690B3F" w:rsidRPr="00AD3DD2" w:rsidRDefault="00690B3F" w:rsidP="00690B3F">
      <w:pPr>
        <w:ind w:firstLine="709"/>
        <w:jc w:val="both"/>
        <w:rPr>
          <w:sz w:val="24"/>
          <w:szCs w:val="24"/>
        </w:rPr>
      </w:pPr>
      <w:r w:rsidRPr="00AD3DD2">
        <w:rPr>
          <w:sz w:val="24"/>
          <w:szCs w:val="24"/>
        </w:rPr>
        <w:t>1.4.</w:t>
      </w:r>
      <w:r w:rsidRPr="00AD3DD2">
        <w:rPr>
          <w:b/>
          <w:sz w:val="24"/>
          <w:szCs w:val="24"/>
        </w:rPr>
        <w:t xml:space="preserve"> Информация о технической возможности технологического присоединения объектов капитального строительства</w:t>
      </w:r>
      <w:r w:rsidRPr="00AD3DD2">
        <w:rPr>
          <w:sz w:val="24"/>
          <w:szCs w:val="24"/>
        </w:rPr>
        <w:t>:</w:t>
      </w:r>
    </w:p>
    <w:p w:rsidR="00690B3F" w:rsidRDefault="00690B3F" w:rsidP="00690B3F">
      <w:pPr>
        <w:ind w:firstLine="709"/>
        <w:jc w:val="both"/>
        <w:rPr>
          <w:sz w:val="24"/>
          <w:szCs w:val="24"/>
        </w:rPr>
      </w:pPr>
      <w:r w:rsidRPr="00AD3DD2">
        <w:rPr>
          <w:sz w:val="24"/>
          <w:szCs w:val="24"/>
        </w:rPr>
        <w:t>- имеется техническая возможность</w:t>
      </w:r>
      <w:r w:rsidRPr="00AE7AD3">
        <w:rPr>
          <w:sz w:val="24"/>
          <w:szCs w:val="24"/>
        </w:rPr>
        <w:t xml:space="preserve"> обеспечения электроснабжения земельного участка с КН </w:t>
      </w:r>
      <w:r w:rsidRPr="00AD3DD2">
        <w:rPr>
          <w:sz w:val="24"/>
          <w:szCs w:val="24"/>
        </w:rPr>
        <w:t>33:19:</w:t>
      </w:r>
      <w:r>
        <w:rPr>
          <w:sz w:val="24"/>
          <w:szCs w:val="24"/>
        </w:rPr>
        <w:t>02</w:t>
      </w:r>
      <w:r w:rsidRPr="00AD3DD2">
        <w:rPr>
          <w:sz w:val="24"/>
          <w:szCs w:val="24"/>
        </w:rPr>
        <w:t>0107:</w:t>
      </w:r>
      <w:r>
        <w:rPr>
          <w:sz w:val="24"/>
          <w:szCs w:val="24"/>
        </w:rPr>
        <w:t>819</w:t>
      </w:r>
      <w:r w:rsidRPr="00AD3DD2">
        <w:rPr>
          <w:sz w:val="24"/>
          <w:szCs w:val="24"/>
        </w:rPr>
        <w:t xml:space="preserve"> </w:t>
      </w:r>
      <w:r w:rsidRPr="00AE7AD3">
        <w:rPr>
          <w:sz w:val="24"/>
          <w:szCs w:val="24"/>
        </w:rPr>
        <w:t xml:space="preserve">при </w:t>
      </w:r>
      <w:r>
        <w:rPr>
          <w:sz w:val="24"/>
          <w:szCs w:val="24"/>
        </w:rPr>
        <w:t>определенных условиях, указанных в приложении № 2 (Технические условия), которые являются неотъемлемой частью при заключении договора об осуществлении технологического присоединения к электрическим сетям.</w:t>
      </w:r>
    </w:p>
    <w:p w:rsidR="00690B3F" w:rsidRDefault="00690B3F" w:rsidP="00690B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Срок подключения объектов капитального строительства к электрическим сетям будет определен и указан в договоре на технологическое присоединение к электрическим сетям АО «ОРЭС-ВО».</w:t>
      </w:r>
    </w:p>
    <w:p w:rsidR="00690B3F" w:rsidRDefault="00690B3F" w:rsidP="00690B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Размер платы за технологическое присоединение установлен в соответствии с Постановлением Департамента цен и тарифов администрации Владимирской области.</w:t>
      </w:r>
    </w:p>
    <w:p w:rsidR="00690B3F" w:rsidRPr="00AE7AD3" w:rsidRDefault="00690B3F" w:rsidP="00690B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отдельных случаях может потребоваться согласование выделения дополнительной мощности от вышестоящей </w:t>
      </w:r>
      <w:proofErr w:type="spellStart"/>
      <w:r>
        <w:rPr>
          <w:sz w:val="24"/>
          <w:szCs w:val="24"/>
        </w:rPr>
        <w:t>электросетевой</w:t>
      </w:r>
      <w:proofErr w:type="spellEnd"/>
      <w:r>
        <w:rPr>
          <w:sz w:val="24"/>
          <w:szCs w:val="24"/>
        </w:rPr>
        <w:t xml:space="preserve"> организации</w:t>
      </w:r>
      <w:r w:rsidRPr="00AE7AD3">
        <w:rPr>
          <w:sz w:val="24"/>
          <w:szCs w:val="24"/>
        </w:rPr>
        <w:t>;</w:t>
      </w:r>
    </w:p>
    <w:p w:rsidR="00690B3F" w:rsidRPr="00AE7AD3" w:rsidRDefault="00690B3F" w:rsidP="00690B3F">
      <w:pPr>
        <w:ind w:firstLine="709"/>
        <w:jc w:val="both"/>
        <w:rPr>
          <w:sz w:val="24"/>
          <w:szCs w:val="24"/>
        </w:rPr>
      </w:pPr>
      <w:r w:rsidRPr="00AE7AD3">
        <w:rPr>
          <w:sz w:val="24"/>
          <w:szCs w:val="24"/>
        </w:rPr>
        <w:t xml:space="preserve">- имеется техническая возможность подключения (технологического присоединения) объекта капитального строительства на земельном участке с КН </w:t>
      </w:r>
      <w:r w:rsidRPr="00AD3DD2">
        <w:rPr>
          <w:sz w:val="24"/>
          <w:szCs w:val="24"/>
        </w:rPr>
        <w:t>33:19:</w:t>
      </w:r>
      <w:r>
        <w:rPr>
          <w:sz w:val="24"/>
          <w:szCs w:val="24"/>
        </w:rPr>
        <w:t>02</w:t>
      </w:r>
      <w:r w:rsidRPr="00AD3DD2">
        <w:rPr>
          <w:sz w:val="24"/>
          <w:szCs w:val="24"/>
        </w:rPr>
        <w:t>0107:</w:t>
      </w:r>
      <w:r>
        <w:rPr>
          <w:sz w:val="24"/>
          <w:szCs w:val="24"/>
        </w:rPr>
        <w:t>819</w:t>
      </w:r>
      <w:r w:rsidRPr="00AD3DD2">
        <w:rPr>
          <w:sz w:val="24"/>
          <w:szCs w:val="24"/>
        </w:rPr>
        <w:t xml:space="preserve"> </w:t>
      </w:r>
      <w:r w:rsidRPr="00AE7AD3">
        <w:rPr>
          <w:sz w:val="24"/>
          <w:szCs w:val="24"/>
        </w:rPr>
        <w:t xml:space="preserve">от существующего </w:t>
      </w:r>
      <w:r>
        <w:rPr>
          <w:sz w:val="24"/>
          <w:szCs w:val="24"/>
        </w:rPr>
        <w:t>по</w:t>
      </w:r>
      <w:r w:rsidRPr="00AE7AD3">
        <w:rPr>
          <w:sz w:val="24"/>
          <w:szCs w:val="24"/>
        </w:rPr>
        <w:t xml:space="preserve">дземного газопровода </w:t>
      </w:r>
      <w:r>
        <w:rPr>
          <w:sz w:val="24"/>
          <w:szCs w:val="24"/>
        </w:rPr>
        <w:t>среднего</w:t>
      </w:r>
      <w:r w:rsidRPr="00AE7AD3">
        <w:rPr>
          <w:sz w:val="24"/>
          <w:szCs w:val="24"/>
        </w:rPr>
        <w:t xml:space="preserve"> давления диаметром </w:t>
      </w:r>
      <w:smartTag w:uri="urn:schemas-microsoft-com:office:smarttags" w:element="metricconverter">
        <w:smartTagPr>
          <w:attr w:name="ProductID" w:val="110 мм"/>
        </w:smartTagPr>
        <w:r>
          <w:rPr>
            <w:sz w:val="24"/>
            <w:szCs w:val="24"/>
          </w:rPr>
          <w:t>110</w:t>
        </w:r>
        <w:r w:rsidRPr="00AE7AD3">
          <w:rPr>
            <w:sz w:val="24"/>
            <w:szCs w:val="24"/>
          </w:rPr>
          <w:t xml:space="preserve"> мм</w:t>
        </w:r>
      </w:smartTag>
      <w:r w:rsidRPr="00AE7AD3">
        <w:rPr>
          <w:sz w:val="24"/>
          <w:szCs w:val="24"/>
        </w:rPr>
        <w:t xml:space="preserve">, </w:t>
      </w:r>
      <w:r>
        <w:rPr>
          <w:sz w:val="24"/>
          <w:szCs w:val="24"/>
        </w:rPr>
        <w:t>для газоснабжения ЗАО «Медоваренный завод», при наличии согласия основного абонента (собственника) вышеуказанного газопровода</w:t>
      </w:r>
      <w:r w:rsidRPr="00AE7AD3">
        <w:rPr>
          <w:sz w:val="24"/>
          <w:szCs w:val="24"/>
        </w:rPr>
        <w:t xml:space="preserve">. </w:t>
      </w:r>
    </w:p>
    <w:p w:rsidR="00690B3F" w:rsidRPr="00AE7AD3" w:rsidRDefault="00690B3F" w:rsidP="00690B3F">
      <w:pPr>
        <w:ind w:firstLine="709"/>
        <w:jc w:val="both"/>
        <w:rPr>
          <w:sz w:val="24"/>
          <w:szCs w:val="24"/>
        </w:rPr>
      </w:pPr>
      <w:r w:rsidRPr="00AE7AD3">
        <w:rPr>
          <w:sz w:val="24"/>
          <w:szCs w:val="24"/>
        </w:rPr>
        <w:t xml:space="preserve">Плата за </w:t>
      </w:r>
      <w:r>
        <w:rPr>
          <w:sz w:val="24"/>
          <w:szCs w:val="24"/>
        </w:rPr>
        <w:t>подключение определяется</w:t>
      </w:r>
      <w:r w:rsidRPr="00AE7AD3">
        <w:rPr>
          <w:sz w:val="24"/>
          <w:szCs w:val="24"/>
        </w:rPr>
        <w:t xml:space="preserve"> в соответствии с постановлением Департамента цен и тарифов Администрации Владимирской области от </w:t>
      </w:r>
      <w:r>
        <w:rPr>
          <w:sz w:val="24"/>
          <w:szCs w:val="24"/>
        </w:rPr>
        <w:t>05.12</w:t>
      </w:r>
      <w:r w:rsidRPr="00AE7AD3">
        <w:rPr>
          <w:sz w:val="24"/>
          <w:szCs w:val="24"/>
        </w:rPr>
        <w:t xml:space="preserve">.2019 № </w:t>
      </w:r>
      <w:r>
        <w:rPr>
          <w:sz w:val="24"/>
          <w:szCs w:val="24"/>
        </w:rPr>
        <w:t>46/3</w:t>
      </w:r>
      <w:r w:rsidRPr="00AE7AD3">
        <w:rPr>
          <w:sz w:val="24"/>
          <w:szCs w:val="24"/>
        </w:rPr>
        <w:t>;</w:t>
      </w:r>
    </w:p>
    <w:p w:rsidR="00690B3F" w:rsidRPr="00AE7AD3" w:rsidRDefault="00690B3F" w:rsidP="00690B3F">
      <w:pPr>
        <w:ind w:firstLine="709"/>
        <w:jc w:val="both"/>
        <w:rPr>
          <w:sz w:val="24"/>
          <w:szCs w:val="24"/>
        </w:rPr>
      </w:pPr>
      <w:r w:rsidRPr="00AE7AD3">
        <w:rPr>
          <w:sz w:val="24"/>
          <w:szCs w:val="24"/>
        </w:rPr>
        <w:t>- имеется возможность подключения объекта капитального строительства к городским сетям водоснабжения</w:t>
      </w:r>
      <w:r>
        <w:rPr>
          <w:sz w:val="24"/>
          <w:szCs w:val="24"/>
        </w:rPr>
        <w:t xml:space="preserve"> и канализации</w:t>
      </w:r>
      <w:r w:rsidRPr="00AE7AD3">
        <w:rPr>
          <w:sz w:val="24"/>
          <w:szCs w:val="24"/>
        </w:rPr>
        <w:t>. Стоимость подключения (технологического подключения) объектов капитального строительства к сетям водоснабжения и водоотведения отсутствует.</w:t>
      </w:r>
    </w:p>
    <w:p w:rsidR="00690B3F" w:rsidRPr="00417C8A" w:rsidRDefault="00690B3F" w:rsidP="00690B3F">
      <w:pPr>
        <w:ind w:firstLine="709"/>
        <w:jc w:val="both"/>
        <w:rPr>
          <w:sz w:val="24"/>
          <w:szCs w:val="24"/>
          <w:u w:val="single"/>
        </w:rPr>
      </w:pPr>
      <w:r w:rsidRPr="009174E6">
        <w:rPr>
          <w:sz w:val="24"/>
          <w:szCs w:val="24"/>
        </w:rPr>
        <w:t>1.5.</w:t>
      </w:r>
      <w:r w:rsidRPr="00417C8A">
        <w:rPr>
          <w:sz w:val="24"/>
          <w:szCs w:val="24"/>
        </w:rPr>
        <w:t xml:space="preserve"> </w:t>
      </w:r>
      <w:r w:rsidRPr="00417C8A">
        <w:rPr>
          <w:b/>
          <w:sz w:val="24"/>
          <w:szCs w:val="24"/>
        </w:rPr>
        <w:t>Начальная цена предмета аукциона</w:t>
      </w:r>
      <w:r w:rsidRPr="00417C8A">
        <w:rPr>
          <w:sz w:val="24"/>
          <w:szCs w:val="24"/>
        </w:rPr>
        <w:t xml:space="preserve">: </w:t>
      </w:r>
      <w:r>
        <w:rPr>
          <w:bCs/>
          <w:sz w:val="24"/>
          <w:szCs w:val="24"/>
          <w:u w:val="single"/>
        </w:rPr>
        <w:t>55 000</w:t>
      </w:r>
      <w:r>
        <w:rPr>
          <w:sz w:val="24"/>
          <w:szCs w:val="24"/>
          <w:u w:val="single"/>
        </w:rPr>
        <w:t xml:space="preserve"> </w:t>
      </w:r>
      <w:r w:rsidRPr="00053A6A">
        <w:rPr>
          <w:sz w:val="24"/>
          <w:szCs w:val="24"/>
          <w:u w:val="single"/>
        </w:rPr>
        <w:t>(</w:t>
      </w:r>
      <w:r>
        <w:rPr>
          <w:sz w:val="24"/>
          <w:szCs w:val="24"/>
          <w:u w:val="single"/>
        </w:rPr>
        <w:t>пятьдесят пять тысяч</w:t>
      </w:r>
      <w:r w:rsidRPr="00053A6A">
        <w:rPr>
          <w:sz w:val="24"/>
          <w:szCs w:val="24"/>
          <w:u w:val="single"/>
        </w:rPr>
        <w:t>)</w:t>
      </w:r>
      <w:r>
        <w:rPr>
          <w:sz w:val="24"/>
          <w:szCs w:val="24"/>
          <w:u w:val="single"/>
        </w:rPr>
        <w:t xml:space="preserve"> рублей</w:t>
      </w:r>
      <w:r w:rsidRPr="009A1A30">
        <w:rPr>
          <w:sz w:val="24"/>
          <w:szCs w:val="24"/>
          <w:u w:val="single"/>
        </w:rPr>
        <w:t xml:space="preserve"> в год</w:t>
      </w:r>
      <w:r>
        <w:rPr>
          <w:sz w:val="24"/>
          <w:szCs w:val="24"/>
          <w:u w:val="single"/>
        </w:rPr>
        <w:t>.</w:t>
      </w:r>
      <w:r w:rsidRPr="00417C8A">
        <w:rPr>
          <w:sz w:val="24"/>
          <w:szCs w:val="24"/>
          <w:u w:val="single"/>
        </w:rPr>
        <w:t xml:space="preserve"> </w:t>
      </w:r>
    </w:p>
    <w:p w:rsidR="00690B3F" w:rsidRPr="000A664D" w:rsidRDefault="00690B3F" w:rsidP="00690B3F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>1.</w:t>
      </w:r>
      <w:r>
        <w:rPr>
          <w:sz w:val="24"/>
          <w:szCs w:val="24"/>
        </w:rPr>
        <w:t>6</w:t>
      </w:r>
      <w:r w:rsidRPr="000A664D">
        <w:rPr>
          <w:sz w:val="24"/>
          <w:szCs w:val="24"/>
        </w:rPr>
        <w:t>.</w:t>
      </w:r>
      <w:r w:rsidRPr="000A664D">
        <w:rPr>
          <w:b/>
          <w:sz w:val="24"/>
          <w:szCs w:val="24"/>
        </w:rPr>
        <w:t xml:space="preserve"> Шаг аукциона</w:t>
      </w:r>
      <w:r w:rsidRPr="000A664D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установлен в размере 3% начальной цены предмета аукциона и составляет </w:t>
      </w:r>
      <w:r>
        <w:rPr>
          <w:sz w:val="24"/>
          <w:szCs w:val="24"/>
          <w:u w:val="single"/>
        </w:rPr>
        <w:t>1 650,00 (одна тысяча шестьсот пятьдесят) рублей.</w:t>
      </w:r>
    </w:p>
    <w:p w:rsidR="00690B3F" w:rsidRPr="000A664D" w:rsidRDefault="00690B3F" w:rsidP="00690B3F">
      <w:pPr>
        <w:ind w:firstLine="709"/>
        <w:jc w:val="both"/>
        <w:rPr>
          <w:sz w:val="24"/>
          <w:szCs w:val="24"/>
        </w:rPr>
      </w:pPr>
      <w:r w:rsidRPr="000A664D">
        <w:rPr>
          <w:sz w:val="24"/>
          <w:szCs w:val="24"/>
        </w:rPr>
        <w:t>1.</w:t>
      </w:r>
      <w:r>
        <w:rPr>
          <w:sz w:val="24"/>
          <w:szCs w:val="24"/>
        </w:rPr>
        <w:t>7</w:t>
      </w:r>
      <w:r w:rsidRPr="000A664D">
        <w:rPr>
          <w:sz w:val="24"/>
          <w:szCs w:val="24"/>
        </w:rPr>
        <w:t xml:space="preserve">. </w:t>
      </w:r>
      <w:r w:rsidRPr="000A664D">
        <w:rPr>
          <w:b/>
          <w:sz w:val="24"/>
          <w:szCs w:val="24"/>
        </w:rPr>
        <w:t>Размер задатка</w:t>
      </w:r>
      <w:r w:rsidRPr="000A664D">
        <w:rPr>
          <w:sz w:val="24"/>
          <w:szCs w:val="24"/>
        </w:rPr>
        <w:t xml:space="preserve"> – 20% от начальной цены продажи и составляет </w:t>
      </w:r>
      <w:r>
        <w:rPr>
          <w:sz w:val="24"/>
          <w:szCs w:val="24"/>
          <w:u w:val="single"/>
        </w:rPr>
        <w:t>11 000,00 (одиннадцать тысяч) рублей.</w:t>
      </w:r>
      <w:r w:rsidRPr="000A664D">
        <w:rPr>
          <w:sz w:val="24"/>
          <w:szCs w:val="24"/>
        </w:rPr>
        <w:t xml:space="preserve"> Сумма задатка вносится на расчетный счет </w:t>
      </w:r>
      <w:r>
        <w:rPr>
          <w:sz w:val="24"/>
          <w:szCs w:val="24"/>
        </w:rPr>
        <w:t xml:space="preserve">Муниципального казенного учреждения «Управление муниципальным имуществом и земельными ресурсами города Суздаля» </w:t>
      </w:r>
      <w:r w:rsidRPr="000A664D">
        <w:rPr>
          <w:sz w:val="24"/>
          <w:szCs w:val="24"/>
        </w:rPr>
        <w:t xml:space="preserve">до подачи заявки об участии в </w:t>
      </w:r>
      <w:r>
        <w:rPr>
          <w:sz w:val="24"/>
          <w:szCs w:val="24"/>
        </w:rPr>
        <w:t>аукционе</w:t>
      </w:r>
      <w:r w:rsidRPr="000A664D">
        <w:rPr>
          <w:sz w:val="24"/>
          <w:szCs w:val="24"/>
        </w:rPr>
        <w:t>. Соглашение о внесении задатка заключается в порядке, определенном статьей 448 Гражданского кодекса Российской Федерации</w:t>
      </w:r>
      <w:r>
        <w:rPr>
          <w:sz w:val="24"/>
          <w:szCs w:val="24"/>
        </w:rPr>
        <w:t xml:space="preserve"> </w:t>
      </w:r>
      <w:r w:rsidRPr="00C5249B">
        <w:rPr>
          <w:sz w:val="24"/>
          <w:szCs w:val="24"/>
        </w:rPr>
        <w:t>(приложение № 2 к информационному сообщению)</w:t>
      </w:r>
      <w:r w:rsidRPr="000A664D">
        <w:rPr>
          <w:sz w:val="24"/>
          <w:szCs w:val="24"/>
        </w:rPr>
        <w:t>.</w:t>
      </w:r>
    </w:p>
    <w:p w:rsidR="00690B3F" w:rsidRPr="00EE6EA5" w:rsidRDefault="00690B3F" w:rsidP="00690B3F"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C02003">
        <w:rPr>
          <w:b/>
          <w:bCs/>
          <w:sz w:val="24"/>
          <w:szCs w:val="24"/>
        </w:rPr>
        <w:t>Срок аренды земельного участка</w:t>
      </w:r>
      <w:r>
        <w:rPr>
          <w:bCs/>
          <w:sz w:val="24"/>
          <w:szCs w:val="24"/>
        </w:rPr>
        <w:t xml:space="preserve"> – </w:t>
      </w:r>
      <w:r>
        <w:rPr>
          <w:bCs/>
          <w:sz w:val="24"/>
          <w:szCs w:val="24"/>
          <w:u w:val="single"/>
        </w:rPr>
        <w:t>10</w:t>
      </w:r>
      <w:r w:rsidRPr="00C94354">
        <w:rPr>
          <w:bCs/>
          <w:sz w:val="24"/>
          <w:szCs w:val="24"/>
          <w:u w:val="single"/>
        </w:rPr>
        <w:t xml:space="preserve"> (</w:t>
      </w:r>
      <w:r>
        <w:rPr>
          <w:bCs/>
          <w:sz w:val="24"/>
          <w:szCs w:val="24"/>
          <w:u w:val="single"/>
        </w:rPr>
        <w:t>десять</w:t>
      </w:r>
      <w:r w:rsidRPr="00C94354">
        <w:rPr>
          <w:bCs/>
          <w:sz w:val="24"/>
          <w:szCs w:val="24"/>
          <w:u w:val="single"/>
        </w:rPr>
        <w:t>) лет</w:t>
      </w:r>
      <w:r>
        <w:rPr>
          <w:bCs/>
          <w:sz w:val="24"/>
          <w:szCs w:val="24"/>
        </w:rPr>
        <w:t>.</w:t>
      </w:r>
    </w:p>
    <w:p w:rsidR="00690B3F" w:rsidRPr="00C2509F" w:rsidRDefault="00690B3F" w:rsidP="00690B3F">
      <w:pPr>
        <w:ind w:firstLine="709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>3</w:t>
      </w:r>
      <w:r w:rsidRPr="000A664D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Место, дата, время проведения аукциона.</w:t>
      </w:r>
    </w:p>
    <w:p w:rsidR="00690B3F" w:rsidRDefault="00690B3F" w:rsidP="00690B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Аукцион</w:t>
      </w:r>
      <w:r w:rsidRPr="00C2509F">
        <w:rPr>
          <w:sz w:val="24"/>
          <w:szCs w:val="24"/>
        </w:rPr>
        <w:t xml:space="preserve"> </w:t>
      </w:r>
      <w:r w:rsidRPr="000A664D">
        <w:rPr>
          <w:sz w:val="24"/>
          <w:szCs w:val="24"/>
        </w:rPr>
        <w:t>состо</w:t>
      </w:r>
      <w:r>
        <w:rPr>
          <w:sz w:val="24"/>
          <w:szCs w:val="24"/>
        </w:rPr>
        <w:t>и</w:t>
      </w:r>
      <w:r w:rsidRPr="000A664D">
        <w:rPr>
          <w:sz w:val="24"/>
          <w:szCs w:val="24"/>
        </w:rPr>
        <w:t xml:space="preserve">тся в </w:t>
      </w:r>
      <w:r w:rsidRPr="00C5249B"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>1</w:t>
      </w:r>
      <w:r w:rsidRPr="00C5249B">
        <w:rPr>
          <w:sz w:val="24"/>
          <w:szCs w:val="24"/>
          <w:u w:val="single"/>
        </w:rPr>
        <w:t xml:space="preserve"> часов </w:t>
      </w:r>
      <w:r>
        <w:rPr>
          <w:sz w:val="24"/>
          <w:szCs w:val="24"/>
          <w:u w:val="single"/>
        </w:rPr>
        <w:t>0</w:t>
      </w:r>
      <w:r w:rsidRPr="00C5249B">
        <w:rPr>
          <w:sz w:val="24"/>
          <w:szCs w:val="24"/>
          <w:u w:val="single"/>
        </w:rPr>
        <w:t xml:space="preserve">0 минут (время московское) </w:t>
      </w:r>
      <w:r>
        <w:rPr>
          <w:sz w:val="24"/>
          <w:szCs w:val="24"/>
          <w:u w:val="single"/>
        </w:rPr>
        <w:t>30 июня 2020</w:t>
      </w:r>
      <w:r w:rsidRPr="00C5249B">
        <w:rPr>
          <w:sz w:val="24"/>
          <w:szCs w:val="24"/>
          <w:u w:val="single"/>
        </w:rPr>
        <w:t xml:space="preserve"> года</w:t>
      </w:r>
      <w:r w:rsidRPr="000278ED">
        <w:rPr>
          <w:sz w:val="24"/>
          <w:szCs w:val="24"/>
        </w:rPr>
        <w:t xml:space="preserve"> </w:t>
      </w:r>
      <w:r w:rsidRPr="000A664D">
        <w:rPr>
          <w:sz w:val="24"/>
          <w:szCs w:val="24"/>
        </w:rPr>
        <w:t xml:space="preserve">по адресу: </w:t>
      </w:r>
      <w:proofErr w:type="gramStart"/>
      <w:r w:rsidRPr="000A664D">
        <w:rPr>
          <w:bCs/>
          <w:sz w:val="24"/>
          <w:szCs w:val="24"/>
        </w:rPr>
        <w:t>г</w:t>
      </w:r>
      <w:proofErr w:type="gramEnd"/>
      <w:r w:rsidRPr="000A664D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Pr="000A664D">
        <w:rPr>
          <w:bCs/>
          <w:sz w:val="24"/>
          <w:szCs w:val="24"/>
        </w:rPr>
        <w:t>Суздаль, Красная площадь, д.</w:t>
      </w:r>
      <w:r>
        <w:rPr>
          <w:bCs/>
          <w:sz w:val="24"/>
          <w:szCs w:val="24"/>
        </w:rPr>
        <w:t xml:space="preserve"> </w:t>
      </w:r>
      <w:r w:rsidRPr="000A664D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, 2 этаж</w:t>
      </w:r>
      <w:r w:rsidRPr="000A664D">
        <w:rPr>
          <w:bCs/>
          <w:sz w:val="24"/>
          <w:szCs w:val="24"/>
        </w:rPr>
        <w:t xml:space="preserve"> (конференц-зал администрации города Суздаля).</w:t>
      </w:r>
    </w:p>
    <w:p w:rsidR="00690B3F" w:rsidRDefault="00690B3F" w:rsidP="00690B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Аукцион является открытым по составу участников и по форме подачи предложений. </w:t>
      </w:r>
    </w:p>
    <w:p w:rsidR="00690B3F" w:rsidRDefault="00690B3F" w:rsidP="00690B3F">
      <w:pPr>
        <w:ind w:firstLine="709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4. </w:t>
      </w:r>
      <w:r>
        <w:rPr>
          <w:b/>
          <w:sz w:val="24"/>
          <w:szCs w:val="24"/>
        </w:rPr>
        <w:t>Форма заявки на участие в аукционе, порядке ее приема, адрес места ее приема, дата и время начала и окончания приема заявок на участие в аукционе.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- </w:t>
      </w:r>
      <w:proofErr w:type="gramStart"/>
      <w:r w:rsidRPr="001349C0">
        <w:rPr>
          <w:sz w:val="24"/>
          <w:szCs w:val="24"/>
        </w:rPr>
        <w:t>д</w:t>
      </w:r>
      <w:proofErr w:type="gramEnd"/>
      <w:r w:rsidRPr="001349C0">
        <w:rPr>
          <w:sz w:val="24"/>
          <w:szCs w:val="24"/>
        </w:rPr>
        <w:t xml:space="preserve">ата и время начала приема заявок: </w:t>
      </w:r>
      <w:r>
        <w:rPr>
          <w:sz w:val="24"/>
          <w:szCs w:val="24"/>
          <w:u w:val="single"/>
        </w:rPr>
        <w:t>27 мая 2020</w:t>
      </w:r>
      <w:r w:rsidRPr="001349C0">
        <w:rPr>
          <w:sz w:val="24"/>
          <w:szCs w:val="24"/>
          <w:u w:val="single"/>
        </w:rPr>
        <w:t xml:space="preserve"> года в 09 часов 00 минут </w:t>
      </w:r>
      <w:r w:rsidRPr="001349C0">
        <w:rPr>
          <w:sz w:val="24"/>
          <w:szCs w:val="24"/>
        </w:rPr>
        <w:t>(время московское).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- </w:t>
      </w:r>
      <w:proofErr w:type="gramStart"/>
      <w:r w:rsidRPr="001349C0">
        <w:rPr>
          <w:sz w:val="24"/>
          <w:szCs w:val="24"/>
        </w:rPr>
        <w:t>д</w:t>
      </w:r>
      <w:proofErr w:type="gramEnd"/>
      <w:r w:rsidRPr="001349C0">
        <w:rPr>
          <w:sz w:val="24"/>
          <w:szCs w:val="24"/>
        </w:rPr>
        <w:t xml:space="preserve">ата и время окончания приема заявок: </w:t>
      </w:r>
      <w:r>
        <w:rPr>
          <w:sz w:val="24"/>
          <w:szCs w:val="24"/>
          <w:u w:val="single"/>
        </w:rPr>
        <w:t>25</w:t>
      </w:r>
      <w:r w:rsidRPr="001349C0">
        <w:rPr>
          <w:sz w:val="24"/>
          <w:szCs w:val="24"/>
          <w:u w:val="single"/>
        </w:rPr>
        <w:t xml:space="preserve"> июня 20</w:t>
      </w:r>
      <w:r>
        <w:rPr>
          <w:sz w:val="24"/>
          <w:szCs w:val="24"/>
          <w:u w:val="single"/>
        </w:rPr>
        <w:t>20</w:t>
      </w:r>
      <w:r w:rsidRPr="001349C0">
        <w:rPr>
          <w:sz w:val="24"/>
          <w:szCs w:val="24"/>
          <w:u w:val="single"/>
        </w:rPr>
        <w:t xml:space="preserve"> года в 12 часов 00 минут.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lastRenderedPageBreak/>
        <w:t xml:space="preserve">- адрес места приема заявок: заявки на участие в аукционе принимаются в Муниципальном казенном учреждении «Управление муниципальным имуществом и земельными ресурсами города Суздаля» по адресу: 601293, Владимирская область, </w:t>
      </w:r>
      <w:proofErr w:type="gramStart"/>
      <w:r w:rsidRPr="001349C0">
        <w:rPr>
          <w:sz w:val="24"/>
          <w:szCs w:val="24"/>
        </w:rPr>
        <w:t>г</w:t>
      </w:r>
      <w:proofErr w:type="gramEnd"/>
      <w:r w:rsidRPr="001349C0">
        <w:rPr>
          <w:sz w:val="24"/>
          <w:szCs w:val="24"/>
        </w:rPr>
        <w:t xml:space="preserve">. Суздаль, Красная площадь, д. 1, 1 этаж, </w:t>
      </w:r>
      <w:proofErr w:type="spellStart"/>
      <w:r w:rsidRPr="001349C0">
        <w:rPr>
          <w:sz w:val="24"/>
          <w:szCs w:val="24"/>
        </w:rPr>
        <w:t>каб</w:t>
      </w:r>
      <w:proofErr w:type="spellEnd"/>
      <w:r w:rsidRPr="001349C0">
        <w:rPr>
          <w:sz w:val="24"/>
          <w:szCs w:val="24"/>
        </w:rPr>
        <w:t>. 1, тел./факс 8 (49231) 2-07-60.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- дата рассмотрения заявок: </w:t>
      </w:r>
      <w:r>
        <w:rPr>
          <w:sz w:val="24"/>
          <w:szCs w:val="24"/>
          <w:u w:val="single"/>
        </w:rPr>
        <w:t xml:space="preserve">26 </w:t>
      </w:r>
      <w:r w:rsidRPr="001349C0">
        <w:rPr>
          <w:sz w:val="24"/>
          <w:szCs w:val="24"/>
          <w:u w:val="single"/>
        </w:rPr>
        <w:t>июня 20</w:t>
      </w:r>
      <w:r>
        <w:rPr>
          <w:sz w:val="24"/>
          <w:szCs w:val="24"/>
          <w:u w:val="single"/>
        </w:rPr>
        <w:t>20</w:t>
      </w:r>
      <w:r w:rsidRPr="001349C0">
        <w:rPr>
          <w:sz w:val="24"/>
          <w:szCs w:val="24"/>
          <w:u w:val="single"/>
        </w:rPr>
        <w:t xml:space="preserve"> года.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4.1. Для участия в аукционе заявители представляют в срок, указанный в пункте 4 настоящего информационного извещения, следующие документы: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1) заявка на участие в аукционе по установленной форме (приложение № 1 к информационному извещению) с указанием банковских реквизитов счета для возврата задатка;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3) документы, подтверждающие внесение задатка.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Представление документов, подтверждающих внесение задатка, признается заключением соглашения о задатке.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Заявители (граждане) с целью участвовать в аукционе одновременно с заявкой на участие в аукционе дают письменное согласие с учетом требований действующего законодательства на обработку своих персональных данных: фамилия, имя, отчество, адрес, номер документа, удостоверяющего личность, дата его выдачи, орган, его выдавший. 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4.2. Один заявитель вправе подать только одну заявку на участие в аукционе.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4.3. Заявка на участие в аукционе, поступившая по истечении срока приема заявок, возвращается заявителю в день ее поступления.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4.4. Заявитель имеет право отозвать принятую организатором аукциона заявку на участие в аукционе до окончания срока приема заявок (</w:t>
      </w:r>
      <w:r w:rsidRPr="001349C0">
        <w:rPr>
          <w:sz w:val="24"/>
          <w:szCs w:val="24"/>
          <w:u w:val="single"/>
        </w:rPr>
        <w:t xml:space="preserve">до 12 часов 00 минут </w:t>
      </w:r>
      <w:r>
        <w:rPr>
          <w:sz w:val="24"/>
          <w:szCs w:val="24"/>
          <w:u w:val="single"/>
        </w:rPr>
        <w:t>25</w:t>
      </w:r>
      <w:r w:rsidRPr="001349C0">
        <w:rPr>
          <w:sz w:val="24"/>
          <w:szCs w:val="24"/>
          <w:u w:val="single"/>
        </w:rPr>
        <w:t xml:space="preserve"> июня 20</w:t>
      </w:r>
      <w:r>
        <w:rPr>
          <w:sz w:val="24"/>
          <w:szCs w:val="24"/>
          <w:u w:val="single"/>
        </w:rPr>
        <w:t>20</w:t>
      </w:r>
      <w:r w:rsidRPr="001349C0">
        <w:rPr>
          <w:sz w:val="24"/>
          <w:szCs w:val="24"/>
          <w:u w:val="single"/>
        </w:rPr>
        <w:t xml:space="preserve"> года</w:t>
      </w:r>
      <w:r w:rsidRPr="001349C0">
        <w:rPr>
          <w:sz w:val="24"/>
          <w:szCs w:val="24"/>
        </w:rPr>
        <w:t xml:space="preserve">), уведомив об этом в письменной форме организатора аукциона. 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4.5. Заявитель не допускается к участию в аукционе в следующих случаях: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2) не поступление задатка на дату рассмотрения заявок на участие в аукционе;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аукциона, покупателем земельного участка или приобрести земельный участок в аренду.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690B3F" w:rsidRPr="001349C0" w:rsidRDefault="00690B3F" w:rsidP="00690B3F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5. </w:t>
      </w:r>
      <w:r w:rsidRPr="001349C0">
        <w:rPr>
          <w:b/>
          <w:sz w:val="24"/>
          <w:szCs w:val="24"/>
        </w:rPr>
        <w:t>Банковские реквизиты счета для перечисления задатка, порядок внесения участниками аукциона и возврата им задатка.</w:t>
      </w:r>
    </w:p>
    <w:p w:rsidR="00690B3F" w:rsidRPr="001349C0" w:rsidRDefault="00690B3F" w:rsidP="00690B3F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5.1. Задатки вносятся </w:t>
      </w:r>
      <w:r w:rsidRPr="001349C0">
        <w:rPr>
          <w:bCs/>
          <w:sz w:val="24"/>
          <w:szCs w:val="24"/>
        </w:rPr>
        <w:t xml:space="preserve">на расчетный счет организатора аукциона - </w:t>
      </w:r>
      <w:r w:rsidRPr="001349C0">
        <w:rPr>
          <w:sz w:val="24"/>
          <w:szCs w:val="24"/>
        </w:rPr>
        <w:t>УФК по Владимирской области (Муниципальное казенное учреждение «Управление муниципальным имуществом и земельными ресурсами города Суздаля» л/с 0</w:t>
      </w:r>
      <w:r>
        <w:rPr>
          <w:sz w:val="24"/>
          <w:szCs w:val="24"/>
        </w:rPr>
        <w:t>5</w:t>
      </w:r>
      <w:r w:rsidRPr="001349C0">
        <w:rPr>
          <w:sz w:val="24"/>
          <w:szCs w:val="24"/>
        </w:rPr>
        <w:t xml:space="preserve">283J40890) ИНН 3310006833, КПП </w:t>
      </w:r>
      <w:r w:rsidRPr="001349C0">
        <w:rPr>
          <w:bCs/>
          <w:sz w:val="24"/>
          <w:szCs w:val="24"/>
        </w:rPr>
        <w:t>331001001</w:t>
      </w:r>
      <w:r w:rsidRPr="001349C0">
        <w:rPr>
          <w:sz w:val="24"/>
          <w:szCs w:val="24"/>
        </w:rPr>
        <w:t xml:space="preserve"> </w:t>
      </w:r>
      <w:proofErr w:type="spellStart"/>
      <w:proofErr w:type="gramStart"/>
      <w:r w:rsidRPr="001349C0">
        <w:rPr>
          <w:sz w:val="24"/>
          <w:szCs w:val="24"/>
        </w:rPr>
        <w:t>р</w:t>
      </w:r>
      <w:proofErr w:type="spellEnd"/>
      <w:proofErr w:type="gramEnd"/>
      <w:r w:rsidRPr="001349C0">
        <w:rPr>
          <w:sz w:val="24"/>
          <w:szCs w:val="24"/>
        </w:rPr>
        <w:t xml:space="preserve">/с </w:t>
      </w:r>
      <w:r w:rsidRPr="00AE7AD3">
        <w:rPr>
          <w:sz w:val="24"/>
          <w:szCs w:val="24"/>
        </w:rPr>
        <w:t>40302810700083000103</w:t>
      </w:r>
      <w:r w:rsidRPr="001349C0">
        <w:rPr>
          <w:sz w:val="24"/>
          <w:szCs w:val="24"/>
        </w:rPr>
        <w:t xml:space="preserve"> отделение Владимир г. Владимир, БИК 041708001 КБК 80300000000000000000. При этом на счет должна поступить сумма задатка в полном объеме без учета банковского сбора. Оплата банковского сбора производится заявителем.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5.2. Задаток, внесенный лицом, признанным победителем аукциона, задаток, внесенный иным лицом, с которым договор аренды земельного участка заключается в соответствии с </w:t>
      </w:r>
      <w:hyperlink w:anchor="Par1005" w:history="1">
        <w:r w:rsidRPr="001349C0">
          <w:rPr>
            <w:sz w:val="24"/>
            <w:szCs w:val="24"/>
          </w:rPr>
          <w:t>пунктом 13</w:t>
        </w:r>
      </w:hyperlink>
      <w:r w:rsidRPr="001349C0">
        <w:rPr>
          <w:sz w:val="24"/>
          <w:szCs w:val="24"/>
        </w:rPr>
        <w:t xml:space="preserve">, </w:t>
      </w:r>
      <w:hyperlink w:anchor="Par1006" w:history="1">
        <w:r w:rsidRPr="001349C0">
          <w:rPr>
            <w:sz w:val="24"/>
            <w:szCs w:val="24"/>
          </w:rPr>
          <w:t>14</w:t>
        </w:r>
      </w:hyperlink>
      <w:r w:rsidRPr="001349C0">
        <w:rPr>
          <w:sz w:val="24"/>
          <w:szCs w:val="24"/>
        </w:rPr>
        <w:t xml:space="preserve"> или </w:t>
      </w:r>
      <w:hyperlink w:anchor="Par1018" w:history="1">
        <w:r w:rsidRPr="001349C0">
          <w:rPr>
            <w:sz w:val="24"/>
            <w:szCs w:val="24"/>
          </w:rPr>
          <w:t>20</w:t>
        </w:r>
      </w:hyperlink>
      <w:r w:rsidRPr="001349C0">
        <w:rPr>
          <w:sz w:val="24"/>
          <w:szCs w:val="24"/>
        </w:rPr>
        <w:t xml:space="preserve"> статьи 39.12 Земельного кодекса Российской Федерации, засчитываются в счет арендной платы за него. </w:t>
      </w:r>
      <w:proofErr w:type="gramStart"/>
      <w:r w:rsidRPr="001349C0">
        <w:rPr>
          <w:sz w:val="24"/>
          <w:szCs w:val="24"/>
        </w:rPr>
        <w:t>Задатки, внесенные этими лицами, не заключившими в установленном статьей 39.12 Земельного кодекса Российской Федерации порядке договора аренды земельного участка вследствие уклонения от заключения указанного договора, не возвращаются.</w:t>
      </w:r>
      <w:proofErr w:type="gramEnd"/>
    </w:p>
    <w:p w:rsidR="00690B3F" w:rsidRPr="001349C0" w:rsidRDefault="00690B3F" w:rsidP="00690B3F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Лицам, участвующим в аукционе, но не признанным победителями, организатор аукциона возвращает задатки в течение трех рабочих дней со дня подписания протокола о результатах аукциона.</w:t>
      </w:r>
    </w:p>
    <w:p w:rsidR="00690B3F" w:rsidRPr="001349C0" w:rsidRDefault="00690B3F" w:rsidP="00690B3F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В случае если заявитель отозвал принятую организатором аукциона заявку на участие в </w:t>
      </w:r>
      <w:r w:rsidRPr="001349C0">
        <w:rPr>
          <w:sz w:val="24"/>
          <w:szCs w:val="24"/>
        </w:rPr>
        <w:lastRenderedPageBreak/>
        <w:t>аукционе до дня окончания срока приема заявок, организатор аукциона возвращает заявителю внесенный им задаток в 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</w:r>
    </w:p>
    <w:p w:rsidR="00690B3F" w:rsidRPr="001349C0" w:rsidRDefault="00690B3F" w:rsidP="00690B3F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Заявителю, не допущенному к участию в аукционе, внесенный им задаток возвращается в течение трех рабочих дней до дня оформления протокола приема заявок на участие в аукционе.</w:t>
      </w:r>
    </w:p>
    <w:p w:rsidR="00690B3F" w:rsidRPr="001349C0" w:rsidRDefault="00690B3F" w:rsidP="00690B3F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6. Победителем аукциона признается участник аукциона, предложивший наибольший размер ежегодной арендной платы за земельный участок. </w:t>
      </w:r>
    </w:p>
    <w:p w:rsidR="00690B3F" w:rsidRPr="001349C0" w:rsidRDefault="00690B3F" w:rsidP="00690B3F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Результаты аукциона оформляются протоколом, который составляется организатором аукциона в двух экземплярах, один из которых передается победителю аукциона, второй остается у организатора торгов. 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7. Протокол о результатах аукциона является основанием для заключения с победителем договора аренды земельного участка.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В десятидневный срок со дня составления протокола о результатах аукциона победителю аукциона направляются 3 экземпляра подписанного договора аренды земельного участка, который должен быть подписан победителем и представлен в администрацию города Суздаля не позднее 30 дней со дня направления победителю указанного проекта договора. 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Не допускается заключение договора аренды земельного участка </w:t>
      </w:r>
      <w:proofErr w:type="gramStart"/>
      <w:r w:rsidRPr="001349C0">
        <w:rPr>
          <w:sz w:val="24"/>
          <w:szCs w:val="24"/>
        </w:rPr>
        <w:t>ранее</w:t>
      </w:r>
      <w:proofErr w:type="gramEnd"/>
      <w:r w:rsidRPr="001349C0">
        <w:rPr>
          <w:sz w:val="24"/>
          <w:szCs w:val="24"/>
        </w:rPr>
        <w:t xml:space="preserve"> чем через десять дней со дня размещения информации о результатах аукциона на официальном сайте.</w:t>
      </w:r>
    </w:p>
    <w:p w:rsidR="00690B3F" w:rsidRPr="001349C0" w:rsidRDefault="00690B3F" w:rsidP="00690B3F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8. Аукцион признается не состоявшимся в следующих случаях:</w:t>
      </w:r>
    </w:p>
    <w:p w:rsidR="00690B3F" w:rsidRPr="001349C0" w:rsidRDefault="00690B3F" w:rsidP="00690B3F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1)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690B3F" w:rsidRPr="001349C0" w:rsidRDefault="00690B3F" w:rsidP="00690B3F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2)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690B3F" w:rsidRPr="001349C0" w:rsidRDefault="00690B3F" w:rsidP="00690B3F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3) если в аукционе участвовал только один участник или при проведен</w:t>
      </w:r>
      <w:proofErr w:type="gramStart"/>
      <w:r w:rsidRPr="001349C0">
        <w:rPr>
          <w:sz w:val="24"/>
          <w:szCs w:val="24"/>
        </w:rPr>
        <w:t>ии ау</w:t>
      </w:r>
      <w:proofErr w:type="gramEnd"/>
      <w:r w:rsidRPr="001349C0">
        <w:rPr>
          <w:sz w:val="24"/>
          <w:szCs w:val="24"/>
        </w:rPr>
        <w:t>кциона не присутствовал ни один из участников аукциона;</w:t>
      </w:r>
    </w:p>
    <w:p w:rsidR="00690B3F" w:rsidRPr="001349C0" w:rsidRDefault="00690B3F" w:rsidP="00690B3F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4) если после троекратного объявления предложения о начальной цене предмета аукциона не поступило ни одного предложения о цене предмета аукциона, </w:t>
      </w:r>
      <w:proofErr w:type="gramStart"/>
      <w:r w:rsidRPr="001349C0">
        <w:rPr>
          <w:sz w:val="24"/>
          <w:szCs w:val="24"/>
        </w:rPr>
        <w:t>которое</w:t>
      </w:r>
      <w:proofErr w:type="gramEnd"/>
      <w:r w:rsidRPr="001349C0">
        <w:rPr>
          <w:sz w:val="24"/>
          <w:szCs w:val="24"/>
        </w:rPr>
        <w:t xml:space="preserve"> предусматривало бы более высокую цену предмета аукциона.</w:t>
      </w:r>
    </w:p>
    <w:p w:rsidR="00690B3F" w:rsidRPr="001349C0" w:rsidRDefault="00690B3F" w:rsidP="00690B3F">
      <w:pPr>
        <w:ind w:firstLine="709"/>
        <w:jc w:val="both"/>
        <w:rPr>
          <w:bCs/>
          <w:sz w:val="24"/>
          <w:szCs w:val="24"/>
        </w:rPr>
      </w:pPr>
      <w:r w:rsidRPr="001349C0">
        <w:rPr>
          <w:sz w:val="24"/>
          <w:szCs w:val="24"/>
        </w:rPr>
        <w:t>9. Уполномоченный орган вправе принять решение об отказе в проведен</w:t>
      </w:r>
      <w:proofErr w:type="gramStart"/>
      <w:r w:rsidRPr="001349C0">
        <w:rPr>
          <w:sz w:val="24"/>
          <w:szCs w:val="24"/>
        </w:rPr>
        <w:t>ии ау</w:t>
      </w:r>
      <w:proofErr w:type="gramEnd"/>
      <w:r w:rsidRPr="001349C0">
        <w:rPr>
          <w:sz w:val="24"/>
          <w:szCs w:val="24"/>
        </w:rPr>
        <w:t xml:space="preserve">кциона не позднее </w:t>
      </w:r>
      <w:r>
        <w:rPr>
          <w:sz w:val="24"/>
          <w:szCs w:val="24"/>
          <w:u w:val="single"/>
        </w:rPr>
        <w:t>25</w:t>
      </w:r>
      <w:r w:rsidRPr="001349C0">
        <w:rPr>
          <w:sz w:val="24"/>
          <w:szCs w:val="24"/>
          <w:u w:val="single"/>
        </w:rPr>
        <w:t xml:space="preserve"> июня 20</w:t>
      </w:r>
      <w:r>
        <w:rPr>
          <w:sz w:val="24"/>
          <w:szCs w:val="24"/>
          <w:u w:val="single"/>
        </w:rPr>
        <w:t>20</w:t>
      </w:r>
      <w:r w:rsidRPr="001349C0">
        <w:rPr>
          <w:sz w:val="24"/>
          <w:szCs w:val="24"/>
          <w:u w:val="single"/>
        </w:rPr>
        <w:t xml:space="preserve"> года</w:t>
      </w:r>
      <w:r w:rsidRPr="001349C0">
        <w:rPr>
          <w:sz w:val="24"/>
          <w:szCs w:val="24"/>
        </w:rPr>
        <w:t>.</w:t>
      </w:r>
    </w:p>
    <w:p w:rsidR="00690B3F" w:rsidRPr="001349C0" w:rsidRDefault="00690B3F" w:rsidP="00690B3F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>Извещение об отказе в проведен</w:t>
      </w:r>
      <w:proofErr w:type="gramStart"/>
      <w:r w:rsidRPr="001349C0">
        <w:rPr>
          <w:sz w:val="24"/>
          <w:szCs w:val="24"/>
        </w:rPr>
        <w:t>ии ау</w:t>
      </w:r>
      <w:proofErr w:type="gramEnd"/>
      <w:r w:rsidRPr="001349C0">
        <w:rPr>
          <w:sz w:val="24"/>
          <w:szCs w:val="24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1349C0">
        <w:rPr>
          <w:sz w:val="24"/>
          <w:szCs w:val="24"/>
        </w:rPr>
        <w:t>ии ау</w:t>
      </w:r>
      <w:proofErr w:type="gramEnd"/>
      <w:r w:rsidRPr="001349C0">
        <w:rPr>
          <w:sz w:val="24"/>
          <w:szCs w:val="24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690B3F" w:rsidRPr="001349C0" w:rsidRDefault="00690B3F" w:rsidP="00690B3F">
      <w:pPr>
        <w:ind w:firstLine="709"/>
        <w:jc w:val="both"/>
        <w:rPr>
          <w:sz w:val="24"/>
          <w:szCs w:val="24"/>
          <w:u w:val="single"/>
        </w:rPr>
      </w:pPr>
      <w:r w:rsidRPr="001349C0">
        <w:rPr>
          <w:sz w:val="24"/>
          <w:szCs w:val="24"/>
        </w:rPr>
        <w:t xml:space="preserve">10. </w:t>
      </w:r>
      <w:proofErr w:type="gramStart"/>
      <w:r w:rsidRPr="001349C0">
        <w:rPr>
          <w:sz w:val="24"/>
          <w:szCs w:val="24"/>
        </w:rPr>
        <w:t xml:space="preserve">С документацией об аукционе можно ознакомиться в Муниципальном казенном учреждении «Управление муниципальным имуществом и земельными ресурсами города Суздаля» </w:t>
      </w:r>
      <w:r w:rsidRPr="001349C0">
        <w:rPr>
          <w:bCs/>
          <w:sz w:val="24"/>
          <w:szCs w:val="24"/>
        </w:rPr>
        <w:t>по адресу: г. Суздаль, Красная пл., д.1, (кабинет № 2, тел 2-17-81)</w:t>
      </w:r>
      <w:r w:rsidRPr="001349C0">
        <w:rPr>
          <w:sz w:val="24"/>
          <w:szCs w:val="24"/>
        </w:rPr>
        <w:t xml:space="preserve">; на официальном сайте органов местного самоуправления города Суздаля: </w:t>
      </w:r>
      <w:hyperlink r:id="rId4" w:history="1">
        <w:r w:rsidRPr="001349C0">
          <w:rPr>
            <w:rStyle w:val="a3"/>
            <w:sz w:val="24"/>
            <w:szCs w:val="24"/>
            <w:lang w:val="en-US"/>
          </w:rPr>
          <w:t>www</w:t>
        </w:r>
        <w:r w:rsidRPr="001349C0">
          <w:rPr>
            <w:rStyle w:val="a3"/>
            <w:sz w:val="24"/>
            <w:szCs w:val="24"/>
          </w:rPr>
          <w:t>.</w:t>
        </w:r>
        <w:r w:rsidRPr="001349C0">
          <w:rPr>
            <w:rStyle w:val="a3"/>
            <w:sz w:val="24"/>
            <w:szCs w:val="24"/>
            <w:lang w:val="en-US"/>
          </w:rPr>
          <w:t>gorodsuzdal</w:t>
        </w:r>
        <w:r w:rsidRPr="001349C0">
          <w:rPr>
            <w:rStyle w:val="a3"/>
            <w:sz w:val="24"/>
            <w:szCs w:val="24"/>
          </w:rPr>
          <w:t>.</w:t>
        </w:r>
        <w:r w:rsidRPr="001349C0">
          <w:rPr>
            <w:rStyle w:val="a3"/>
            <w:sz w:val="24"/>
            <w:szCs w:val="24"/>
            <w:lang w:val="en-US"/>
          </w:rPr>
          <w:t>ru</w:t>
        </w:r>
      </w:hyperlink>
      <w:r w:rsidRPr="001349C0">
        <w:rPr>
          <w:sz w:val="24"/>
          <w:szCs w:val="24"/>
        </w:rPr>
        <w:t xml:space="preserve">. и на официальном сайте РФ о проведении торгов: </w:t>
      </w:r>
      <w:hyperlink r:id="rId5" w:history="1">
        <w:proofErr w:type="gramEnd"/>
        <w:r w:rsidRPr="001349C0">
          <w:rPr>
            <w:rStyle w:val="a3"/>
            <w:sz w:val="24"/>
            <w:szCs w:val="24"/>
            <w:lang w:val="en-US"/>
          </w:rPr>
          <w:t>www</w:t>
        </w:r>
        <w:r w:rsidRPr="001349C0">
          <w:rPr>
            <w:rStyle w:val="a3"/>
            <w:sz w:val="24"/>
            <w:szCs w:val="24"/>
          </w:rPr>
          <w:t>.</w:t>
        </w:r>
        <w:r w:rsidRPr="001349C0">
          <w:rPr>
            <w:rStyle w:val="a3"/>
            <w:sz w:val="24"/>
            <w:szCs w:val="24"/>
            <w:lang w:val="en-US"/>
          </w:rPr>
          <w:t>torgi</w:t>
        </w:r>
        <w:r w:rsidRPr="001349C0">
          <w:rPr>
            <w:rStyle w:val="a3"/>
            <w:sz w:val="24"/>
            <w:szCs w:val="24"/>
          </w:rPr>
          <w:t>.</w:t>
        </w:r>
        <w:r w:rsidRPr="001349C0">
          <w:rPr>
            <w:rStyle w:val="a3"/>
            <w:sz w:val="24"/>
            <w:szCs w:val="24"/>
            <w:lang w:val="en-US"/>
          </w:rPr>
          <w:t>gov</w:t>
        </w:r>
        <w:r w:rsidRPr="001349C0">
          <w:rPr>
            <w:rStyle w:val="a3"/>
            <w:sz w:val="24"/>
            <w:szCs w:val="24"/>
          </w:rPr>
          <w:t>.</w:t>
        </w:r>
        <w:proofErr w:type="spellStart"/>
        <w:r w:rsidRPr="001349C0">
          <w:rPr>
            <w:rStyle w:val="a3"/>
            <w:sz w:val="24"/>
            <w:szCs w:val="24"/>
            <w:lang w:val="en-US"/>
          </w:rPr>
          <w:t>ru</w:t>
        </w:r>
        <w:proofErr w:type="spellEnd"/>
        <w:proofErr w:type="gramStart"/>
      </w:hyperlink>
      <w:r w:rsidRPr="001349C0">
        <w:rPr>
          <w:sz w:val="24"/>
          <w:szCs w:val="24"/>
        </w:rPr>
        <w:t>.</w:t>
      </w:r>
      <w:proofErr w:type="gramEnd"/>
    </w:p>
    <w:p w:rsidR="00690B3F" w:rsidRPr="001349C0" w:rsidRDefault="00690B3F" w:rsidP="00690B3F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11. Сведения о порядке проведения торгов можно получить в Муниципальном казенном учреждении «Управление муниципальным имуществом и земельными ресурсами города Суздаля» </w:t>
      </w:r>
      <w:r w:rsidRPr="001349C0">
        <w:rPr>
          <w:bCs/>
          <w:sz w:val="24"/>
          <w:szCs w:val="24"/>
        </w:rPr>
        <w:t xml:space="preserve">по адресу: г. Суздаль, </w:t>
      </w:r>
      <w:proofErr w:type="gramStart"/>
      <w:r w:rsidRPr="001349C0">
        <w:rPr>
          <w:bCs/>
          <w:sz w:val="24"/>
          <w:szCs w:val="24"/>
        </w:rPr>
        <w:t>Красная</w:t>
      </w:r>
      <w:proofErr w:type="gramEnd"/>
      <w:r w:rsidRPr="001349C0">
        <w:rPr>
          <w:bCs/>
          <w:sz w:val="24"/>
          <w:szCs w:val="24"/>
        </w:rPr>
        <w:t xml:space="preserve"> пл., д.1, (кабинет № </w:t>
      </w:r>
      <w:r>
        <w:rPr>
          <w:bCs/>
          <w:sz w:val="24"/>
          <w:szCs w:val="24"/>
        </w:rPr>
        <w:t>1</w:t>
      </w:r>
      <w:r w:rsidRPr="001349C0">
        <w:rPr>
          <w:bCs/>
          <w:sz w:val="24"/>
          <w:szCs w:val="24"/>
        </w:rPr>
        <w:t>, тел 2-</w:t>
      </w:r>
      <w:r>
        <w:rPr>
          <w:bCs/>
          <w:sz w:val="24"/>
          <w:szCs w:val="24"/>
        </w:rPr>
        <w:t>07</w:t>
      </w:r>
      <w:r w:rsidRPr="001349C0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>60</w:t>
      </w:r>
      <w:r w:rsidRPr="001349C0">
        <w:rPr>
          <w:bCs/>
          <w:sz w:val="24"/>
          <w:szCs w:val="24"/>
        </w:rPr>
        <w:t>)</w:t>
      </w:r>
      <w:r w:rsidRPr="001349C0">
        <w:rPr>
          <w:sz w:val="24"/>
          <w:szCs w:val="24"/>
        </w:rPr>
        <w:t>.</w:t>
      </w:r>
    </w:p>
    <w:p w:rsidR="00690B3F" w:rsidRPr="001349C0" w:rsidRDefault="00690B3F" w:rsidP="00690B3F">
      <w:pPr>
        <w:ind w:firstLine="709"/>
        <w:jc w:val="both"/>
        <w:rPr>
          <w:sz w:val="24"/>
          <w:szCs w:val="24"/>
        </w:rPr>
      </w:pPr>
      <w:r w:rsidRPr="001349C0">
        <w:rPr>
          <w:sz w:val="24"/>
          <w:szCs w:val="24"/>
        </w:rPr>
        <w:t xml:space="preserve">12. Порядок ознакомления с документами на земельные участки: в Муниципальном казенном учреждении «Управление муниципальным имуществом и земельными ресурсами города Суздаля» </w:t>
      </w:r>
      <w:r w:rsidRPr="001349C0">
        <w:rPr>
          <w:bCs/>
          <w:sz w:val="24"/>
          <w:szCs w:val="24"/>
        </w:rPr>
        <w:t xml:space="preserve">по адресу: г. Суздаль, </w:t>
      </w:r>
      <w:proofErr w:type="gramStart"/>
      <w:r w:rsidRPr="001349C0">
        <w:rPr>
          <w:bCs/>
          <w:sz w:val="24"/>
          <w:szCs w:val="24"/>
        </w:rPr>
        <w:t>Красная</w:t>
      </w:r>
      <w:proofErr w:type="gramEnd"/>
      <w:r w:rsidRPr="001349C0">
        <w:rPr>
          <w:bCs/>
          <w:sz w:val="24"/>
          <w:szCs w:val="24"/>
        </w:rPr>
        <w:t xml:space="preserve"> пл., д.1, (кабинет № 2, тел 2-17-81)</w:t>
      </w:r>
      <w:r w:rsidRPr="001349C0">
        <w:rPr>
          <w:sz w:val="24"/>
          <w:szCs w:val="24"/>
        </w:rPr>
        <w:t xml:space="preserve"> самостоятельно.</w:t>
      </w:r>
    </w:p>
    <w:p w:rsidR="007A4438" w:rsidRDefault="007A4438"/>
    <w:sectPr w:rsidR="007A4438" w:rsidSect="00690B3F">
      <w:pgSz w:w="11906" w:h="16838"/>
      <w:pgMar w:top="851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B3F"/>
    <w:rsid w:val="00024D44"/>
    <w:rsid w:val="0003034E"/>
    <w:rsid w:val="0005296A"/>
    <w:rsid w:val="00055FFF"/>
    <w:rsid w:val="00072A75"/>
    <w:rsid w:val="0009313C"/>
    <w:rsid w:val="000C4AD3"/>
    <w:rsid w:val="000E4616"/>
    <w:rsid w:val="000F4AE5"/>
    <w:rsid w:val="000F5538"/>
    <w:rsid w:val="00102964"/>
    <w:rsid w:val="00131B92"/>
    <w:rsid w:val="00183E15"/>
    <w:rsid w:val="00187AC0"/>
    <w:rsid w:val="001A5FC1"/>
    <w:rsid w:val="001A6EDE"/>
    <w:rsid w:val="001C0437"/>
    <w:rsid w:val="001E1031"/>
    <w:rsid w:val="001E412A"/>
    <w:rsid w:val="002022B2"/>
    <w:rsid w:val="00226CC9"/>
    <w:rsid w:val="0024649E"/>
    <w:rsid w:val="00292C3B"/>
    <w:rsid w:val="002B3197"/>
    <w:rsid w:val="002C2BEF"/>
    <w:rsid w:val="002C4EC4"/>
    <w:rsid w:val="002D4236"/>
    <w:rsid w:val="002F4FE2"/>
    <w:rsid w:val="00316182"/>
    <w:rsid w:val="00325208"/>
    <w:rsid w:val="00330329"/>
    <w:rsid w:val="00342A8F"/>
    <w:rsid w:val="00346F3E"/>
    <w:rsid w:val="00365936"/>
    <w:rsid w:val="00376570"/>
    <w:rsid w:val="003A37D8"/>
    <w:rsid w:val="003B226B"/>
    <w:rsid w:val="003E01E9"/>
    <w:rsid w:val="003E6431"/>
    <w:rsid w:val="00411673"/>
    <w:rsid w:val="0042399C"/>
    <w:rsid w:val="004D311C"/>
    <w:rsid w:val="004D5A99"/>
    <w:rsid w:val="004F438E"/>
    <w:rsid w:val="00525958"/>
    <w:rsid w:val="005372E9"/>
    <w:rsid w:val="00540794"/>
    <w:rsid w:val="00554E3C"/>
    <w:rsid w:val="00560E5A"/>
    <w:rsid w:val="005967E8"/>
    <w:rsid w:val="005B7A91"/>
    <w:rsid w:val="005C382E"/>
    <w:rsid w:val="006332AA"/>
    <w:rsid w:val="006401AD"/>
    <w:rsid w:val="006417A1"/>
    <w:rsid w:val="00656876"/>
    <w:rsid w:val="00656EFC"/>
    <w:rsid w:val="00690B3F"/>
    <w:rsid w:val="006D6A11"/>
    <w:rsid w:val="00757863"/>
    <w:rsid w:val="007A2EC5"/>
    <w:rsid w:val="007A4438"/>
    <w:rsid w:val="007A5C10"/>
    <w:rsid w:val="007A7125"/>
    <w:rsid w:val="007B3368"/>
    <w:rsid w:val="007C00E9"/>
    <w:rsid w:val="007F2EF0"/>
    <w:rsid w:val="008521FC"/>
    <w:rsid w:val="008531E1"/>
    <w:rsid w:val="00887CA0"/>
    <w:rsid w:val="008921C6"/>
    <w:rsid w:val="00892905"/>
    <w:rsid w:val="008A2EA7"/>
    <w:rsid w:val="008C0236"/>
    <w:rsid w:val="008D65A8"/>
    <w:rsid w:val="008E0AA0"/>
    <w:rsid w:val="008F1418"/>
    <w:rsid w:val="009062E6"/>
    <w:rsid w:val="00910E21"/>
    <w:rsid w:val="00915D64"/>
    <w:rsid w:val="00916537"/>
    <w:rsid w:val="00930C76"/>
    <w:rsid w:val="009348A4"/>
    <w:rsid w:val="009605A1"/>
    <w:rsid w:val="00967347"/>
    <w:rsid w:val="0098123E"/>
    <w:rsid w:val="009A141C"/>
    <w:rsid w:val="009C7DE9"/>
    <w:rsid w:val="00A2262D"/>
    <w:rsid w:val="00A241DE"/>
    <w:rsid w:val="00A445BE"/>
    <w:rsid w:val="00A44E60"/>
    <w:rsid w:val="00A6176A"/>
    <w:rsid w:val="00A826E3"/>
    <w:rsid w:val="00A8670D"/>
    <w:rsid w:val="00AC3AD1"/>
    <w:rsid w:val="00AE3763"/>
    <w:rsid w:val="00AE53DB"/>
    <w:rsid w:val="00B04A6A"/>
    <w:rsid w:val="00B2763E"/>
    <w:rsid w:val="00B53F24"/>
    <w:rsid w:val="00B55AF1"/>
    <w:rsid w:val="00B73FA4"/>
    <w:rsid w:val="00B8237E"/>
    <w:rsid w:val="00B82BC1"/>
    <w:rsid w:val="00B83558"/>
    <w:rsid w:val="00B91D73"/>
    <w:rsid w:val="00BA1F93"/>
    <w:rsid w:val="00BB22A5"/>
    <w:rsid w:val="00BC2760"/>
    <w:rsid w:val="00C13FF6"/>
    <w:rsid w:val="00C20E61"/>
    <w:rsid w:val="00C3007E"/>
    <w:rsid w:val="00C56D86"/>
    <w:rsid w:val="00C61E21"/>
    <w:rsid w:val="00C7367E"/>
    <w:rsid w:val="00C82089"/>
    <w:rsid w:val="00C94A2F"/>
    <w:rsid w:val="00CA1489"/>
    <w:rsid w:val="00CD28DF"/>
    <w:rsid w:val="00CD29D9"/>
    <w:rsid w:val="00CD623C"/>
    <w:rsid w:val="00CE128B"/>
    <w:rsid w:val="00CE5D7E"/>
    <w:rsid w:val="00CE638B"/>
    <w:rsid w:val="00D0461D"/>
    <w:rsid w:val="00D32B77"/>
    <w:rsid w:val="00D60D3B"/>
    <w:rsid w:val="00D667CE"/>
    <w:rsid w:val="00D717C0"/>
    <w:rsid w:val="00D81212"/>
    <w:rsid w:val="00DA6496"/>
    <w:rsid w:val="00DF53F1"/>
    <w:rsid w:val="00E10118"/>
    <w:rsid w:val="00E36FAB"/>
    <w:rsid w:val="00E4076A"/>
    <w:rsid w:val="00E60DC8"/>
    <w:rsid w:val="00E7248E"/>
    <w:rsid w:val="00E85701"/>
    <w:rsid w:val="00EB6F81"/>
    <w:rsid w:val="00EC1A5A"/>
    <w:rsid w:val="00F03096"/>
    <w:rsid w:val="00F2724B"/>
    <w:rsid w:val="00F306E8"/>
    <w:rsid w:val="00F570E0"/>
    <w:rsid w:val="00F576CD"/>
    <w:rsid w:val="00F63A35"/>
    <w:rsid w:val="00F9144D"/>
    <w:rsid w:val="00FA6B30"/>
    <w:rsid w:val="00FB4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B3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90B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www.gorodsuzd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2767</Words>
  <Characters>15772</Characters>
  <Application>Microsoft Office Word</Application>
  <DocSecurity>0</DocSecurity>
  <Lines>131</Lines>
  <Paragraphs>37</Paragraphs>
  <ScaleCrop>false</ScaleCrop>
  <Company/>
  <LinksUpToDate>false</LinksUpToDate>
  <CharactersWithSpaces>18502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 М.А.</dc:creator>
  <cp:lastModifiedBy>Жуков М.А. </cp:lastModifiedBy>
  <cp:revision>1</cp:revision>
  <dcterms:created xsi:type="dcterms:W3CDTF">2020-05-23T11:45:00Z</dcterms:created>
  <dcterms:modified xsi:type="dcterms:W3CDTF">2020-05-23T11:47:00Z</dcterms:modified>
</cp:coreProperties>
</file>