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CA" w:rsidRPr="006E5D7D" w:rsidRDefault="005777CA" w:rsidP="005777CA">
      <w:pPr>
        <w:tabs>
          <w:tab w:val="left" w:pos="1418"/>
        </w:tabs>
        <w:jc w:val="both"/>
      </w:pPr>
    </w:p>
    <w:p w:rsidR="005777CA" w:rsidRPr="006E5D7D" w:rsidRDefault="005777CA" w:rsidP="005777CA">
      <w:pPr>
        <w:ind w:left="4248" w:firstLine="708"/>
        <w:jc w:val="right"/>
      </w:pPr>
      <w:r w:rsidRPr="006E5D7D">
        <w:t>Приложение № 2 к Извещению</w:t>
      </w:r>
    </w:p>
    <w:p w:rsidR="005777CA" w:rsidRPr="006E5D7D" w:rsidRDefault="005777CA" w:rsidP="005777CA">
      <w:pPr>
        <w:jc w:val="right"/>
      </w:pPr>
    </w:p>
    <w:p w:rsidR="005777CA" w:rsidRPr="006E5D7D" w:rsidRDefault="005777CA" w:rsidP="005777CA">
      <w:pPr>
        <w:jc w:val="right"/>
      </w:pPr>
      <w:r w:rsidRPr="006E5D7D">
        <w:t>ПРОЕКТ</w:t>
      </w:r>
    </w:p>
    <w:p w:rsidR="005777CA" w:rsidRPr="006E5D7D" w:rsidRDefault="005777CA" w:rsidP="005777CA">
      <w:pPr>
        <w:rPr>
          <w:b/>
        </w:rPr>
      </w:pPr>
    </w:p>
    <w:p w:rsidR="005777CA" w:rsidRPr="006E5D7D" w:rsidRDefault="005777CA" w:rsidP="005777CA">
      <w:pPr>
        <w:jc w:val="center"/>
        <w:rPr>
          <w:b/>
        </w:rPr>
      </w:pPr>
      <w:r w:rsidRPr="006E5D7D">
        <w:rPr>
          <w:b/>
        </w:rPr>
        <w:t>ДОГОВОР № _____</w:t>
      </w:r>
    </w:p>
    <w:p w:rsidR="005777CA" w:rsidRPr="006E5D7D" w:rsidRDefault="005777CA" w:rsidP="005777CA">
      <w:pPr>
        <w:jc w:val="center"/>
        <w:rPr>
          <w:b/>
        </w:rPr>
      </w:pPr>
      <w:r w:rsidRPr="006E5D7D">
        <w:rPr>
          <w:b/>
        </w:rPr>
        <w:t>безвозмездного пользования (ссуды) имуществом, являющимся муниципальной собственностью</w:t>
      </w:r>
    </w:p>
    <w:p w:rsidR="005777CA" w:rsidRPr="006E5D7D" w:rsidRDefault="005777CA" w:rsidP="005777CA">
      <w:pPr>
        <w:rPr>
          <w:b/>
        </w:rPr>
      </w:pPr>
    </w:p>
    <w:p w:rsidR="005777CA" w:rsidRPr="006E5D7D" w:rsidRDefault="005777CA" w:rsidP="005777CA">
      <w:r w:rsidRPr="006E5D7D">
        <w:t>город Суздаль                                                                               «___» ________________ 2015 года</w:t>
      </w:r>
    </w:p>
    <w:p w:rsidR="005777CA" w:rsidRPr="006E5D7D" w:rsidRDefault="005777CA" w:rsidP="005777CA"/>
    <w:p w:rsidR="005777CA" w:rsidRDefault="005777CA" w:rsidP="005777CA">
      <w:pPr>
        <w:shd w:val="clear" w:color="auto" w:fill="FFFFFF"/>
        <w:spacing w:before="120"/>
        <w:ind w:left="113" w:firstLine="595"/>
        <w:jc w:val="both"/>
      </w:pPr>
      <w:r w:rsidRPr="00EE183C">
        <w:t xml:space="preserve">Муниципальное казенное учреждение «Управление муниципальным имуществом и земельными ресурсами города Суздаля» ОГРН 1133340005380 ИНН 3310006833 , </w:t>
      </w:r>
      <w:r w:rsidRPr="00EE183C">
        <w:rPr>
          <w:color w:val="000000"/>
        </w:rPr>
        <w:t xml:space="preserve">именуемое в дальнейшем </w:t>
      </w:r>
      <w:r w:rsidRPr="00EE183C">
        <w:rPr>
          <w:i/>
          <w:iCs/>
        </w:rPr>
        <w:t>Ссудодатель</w:t>
      </w:r>
      <w:r w:rsidRPr="00EE183C">
        <w:rPr>
          <w:i/>
          <w:iCs/>
          <w:color w:val="000000"/>
        </w:rPr>
        <w:t xml:space="preserve"> (Балансодержатель), </w:t>
      </w:r>
      <w:r w:rsidRPr="00EE183C">
        <w:rPr>
          <w:color w:val="000000"/>
        </w:rPr>
        <w:t>в лице</w:t>
      </w:r>
      <w:r>
        <w:t xml:space="preserve"> </w:t>
      </w:r>
      <w:r w:rsidRPr="00EE183C">
        <w:rPr>
          <w:color w:val="000000"/>
        </w:rPr>
        <w:t>директора Суханова Алексея Валентинович</w:t>
      </w:r>
      <w:r>
        <w:t xml:space="preserve"> </w:t>
      </w:r>
      <w:r w:rsidRPr="00EE183C">
        <w:t>действующего на основании  Устава</w:t>
      </w:r>
      <w:r w:rsidRPr="00EE183C">
        <w:rPr>
          <w:i/>
          <w:iCs/>
        </w:rPr>
        <w:t xml:space="preserve">, </w:t>
      </w:r>
      <w:r w:rsidRPr="00EE183C">
        <w:t>с одной стороны,</w:t>
      </w:r>
      <w:r>
        <w:rPr>
          <w:i/>
          <w:iCs/>
        </w:rPr>
        <w:t xml:space="preserve"> </w:t>
      </w:r>
      <w:r w:rsidRPr="006E5D7D">
        <w:t>и</w:t>
      </w:r>
      <w:r>
        <w:t>____________________</w:t>
      </w:r>
    </w:p>
    <w:p w:rsidR="005777CA" w:rsidRDefault="005777CA" w:rsidP="005777CA">
      <w:pPr>
        <w:shd w:val="clear" w:color="auto" w:fill="FFFFFF"/>
        <w:spacing w:before="120"/>
        <w:jc w:val="both"/>
      </w:pPr>
      <w:r>
        <w:t>__________________________________________________________________________________</w:t>
      </w:r>
    </w:p>
    <w:p w:rsidR="005777CA" w:rsidRPr="00EE183C" w:rsidRDefault="005777CA" w:rsidP="005777CA">
      <w:pPr>
        <w:shd w:val="clear" w:color="auto" w:fill="FFFFFF"/>
        <w:spacing w:before="120"/>
        <w:jc w:val="both"/>
        <w:rPr>
          <w:color w:val="000000"/>
        </w:rPr>
      </w:pPr>
      <w:r>
        <w:t>именуем</w:t>
      </w:r>
      <w:r w:rsidRPr="006E5D7D">
        <w:t xml:space="preserve"> в дальнейшем </w:t>
      </w:r>
      <w:r w:rsidRPr="006E5D7D">
        <w:rPr>
          <w:i/>
        </w:rPr>
        <w:t>Ссудополучатель</w:t>
      </w:r>
      <w:r w:rsidRPr="006E5D7D">
        <w:t xml:space="preserve">, </w:t>
      </w:r>
      <w:r w:rsidRPr="006E5D7D">
        <w:rPr>
          <w:color w:val="000000"/>
        </w:rPr>
        <w:t>в лице</w:t>
      </w:r>
      <w:r>
        <w:rPr>
          <w:color w:val="000000"/>
        </w:rPr>
        <w:t xml:space="preserve"> ________________________________________  </w:t>
      </w:r>
      <w:proofErr w:type="spellStart"/>
      <w:r w:rsidRPr="006E5D7D">
        <w:rPr>
          <w:color w:val="000000"/>
        </w:rPr>
        <w:t>действующ</w:t>
      </w:r>
      <w:proofErr w:type="spellEnd"/>
      <w:r w:rsidRPr="006E5D7D">
        <w:rPr>
          <w:color w:val="000000"/>
        </w:rPr>
        <w:t>____ на основании</w:t>
      </w:r>
      <w:r w:rsidRPr="00EE183C">
        <w:rPr>
          <w:color w:val="000000"/>
        </w:rPr>
        <w:t>_</w:t>
      </w:r>
      <w:r>
        <w:rPr>
          <w:color w:val="000000"/>
        </w:rPr>
        <w:t>________________________________________________________</w:t>
      </w:r>
    </w:p>
    <w:p w:rsidR="005777CA" w:rsidRPr="00EE183C" w:rsidRDefault="005777CA" w:rsidP="005777CA">
      <w:pPr>
        <w:shd w:val="clear" w:color="auto" w:fill="FFFFFF"/>
        <w:ind w:left="102"/>
        <w:jc w:val="both"/>
        <w:rPr>
          <w:i/>
          <w:iCs/>
          <w:sz w:val="16"/>
          <w:szCs w:val="16"/>
        </w:rPr>
      </w:pPr>
      <w:r w:rsidRPr="00EE183C">
        <w:rPr>
          <w:i/>
          <w:iCs/>
          <w:sz w:val="16"/>
          <w:szCs w:val="16"/>
        </w:rPr>
        <w:t xml:space="preserve">                                                      </w:t>
      </w:r>
      <w:r>
        <w:rPr>
          <w:i/>
          <w:iCs/>
          <w:sz w:val="16"/>
          <w:szCs w:val="16"/>
        </w:rPr>
        <w:t xml:space="preserve">                              </w:t>
      </w:r>
      <w:r w:rsidRPr="00EE183C">
        <w:rPr>
          <w:i/>
          <w:iCs/>
          <w:sz w:val="16"/>
          <w:szCs w:val="16"/>
        </w:rPr>
        <w:t>(указать наименование и реквизиты положения, устава, свидетельства и т.д.)</w:t>
      </w:r>
    </w:p>
    <w:p w:rsidR="005777CA" w:rsidRPr="006E5D7D" w:rsidRDefault="005777CA" w:rsidP="005777CA">
      <w:pPr>
        <w:shd w:val="clear" w:color="auto" w:fill="FFFFFF"/>
        <w:ind w:left="102"/>
        <w:jc w:val="both"/>
        <w:rPr>
          <w:u w:val="single"/>
        </w:rPr>
      </w:pPr>
    </w:p>
    <w:p w:rsidR="005777CA" w:rsidRPr="006E5D7D" w:rsidRDefault="005777CA" w:rsidP="005777CA">
      <w:pPr>
        <w:ind w:right="-142"/>
        <w:rPr>
          <w:i/>
          <w:iCs/>
          <w:color w:val="000000"/>
        </w:rPr>
      </w:pPr>
      <w:r w:rsidRPr="006E5D7D">
        <w:t xml:space="preserve">с другой стороны (далее - </w:t>
      </w:r>
      <w:r w:rsidRPr="006E5D7D">
        <w:rPr>
          <w:i/>
        </w:rPr>
        <w:t>Стороны</w:t>
      </w:r>
      <w:r w:rsidRPr="006E5D7D">
        <w:t xml:space="preserve">), заключили настоящий </w:t>
      </w:r>
      <w:r w:rsidRPr="006E5D7D">
        <w:rPr>
          <w:i/>
        </w:rPr>
        <w:t>Договор</w:t>
      </w:r>
      <w:r w:rsidRPr="006E5D7D">
        <w:t xml:space="preserve"> о нижеследующем:</w:t>
      </w:r>
      <w:r w:rsidRPr="006E5D7D">
        <w:rPr>
          <w:i/>
          <w:iCs/>
          <w:color w:val="000000"/>
        </w:rPr>
        <w:t xml:space="preserve"> </w:t>
      </w:r>
    </w:p>
    <w:p w:rsidR="005777CA" w:rsidRPr="006E5D7D" w:rsidRDefault="005777CA" w:rsidP="005777CA">
      <w:pPr>
        <w:ind w:right="-142"/>
        <w:rPr>
          <w:b/>
        </w:rPr>
      </w:pPr>
    </w:p>
    <w:p w:rsidR="005777CA" w:rsidRPr="006E5D7D" w:rsidRDefault="005777CA" w:rsidP="005777CA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6E5D7D">
        <w:rPr>
          <w:b/>
        </w:rPr>
        <w:t>ПРЕДМЕТ ДОГОВОРА</w:t>
      </w:r>
    </w:p>
    <w:p w:rsidR="005777CA" w:rsidRDefault="005777CA" w:rsidP="005777CA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right="-142" w:firstLine="851"/>
        <w:jc w:val="both"/>
        <w:textAlignment w:val="baseline"/>
      </w:pPr>
      <w:r w:rsidRPr="006E5D7D">
        <w:t xml:space="preserve">Ссудодатель передает, а Ссудополучатель, являющийся в соответствии с Протоколом № __ </w:t>
      </w:r>
      <w:proofErr w:type="gramStart"/>
      <w:r w:rsidRPr="006E5D7D">
        <w:t>от</w:t>
      </w:r>
      <w:proofErr w:type="gramEnd"/>
      <w:r w:rsidRPr="006E5D7D">
        <w:t xml:space="preserve"> _______________ </w:t>
      </w:r>
      <w:proofErr w:type="gramStart"/>
      <w:r w:rsidRPr="006E5D7D">
        <w:t>получателем</w:t>
      </w:r>
      <w:proofErr w:type="gramEnd"/>
      <w:r w:rsidRPr="006E5D7D">
        <w:t xml:space="preserve"> имущественной поддержки, принимает в безвозмездное пользование </w:t>
      </w:r>
      <w:r w:rsidRPr="006E5D7D">
        <w:rPr>
          <w:color w:val="000000"/>
        </w:rPr>
        <w:t>муниципальное недвижимое имущество</w:t>
      </w:r>
      <w:r w:rsidRPr="006E5D7D">
        <w:t>:</w:t>
      </w:r>
    </w:p>
    <w:p w:rsidR="005777CA" w:rsidRPr="009355B9" w:rsidRDefault="005777CA" w:rsidP="005777CA">
      <w:pPr>
        <w:tabs>
          <w:tab w:val="left" w:pos="0"/>
          <w:tab w:val="left" w:pos="1134"/>
        </w:tabs>
        <w:suppressAutoHyphens/>
        <w:overflowPunct w:val="0"/>
        <w:autoSpaceDE w:val="0"/>
        <w:jc w:val="both"/>
        <w:textAlignment w:val="baseline"/>
      </w:pPr>
      <w:r w:rsidRPr="009355B9">
        <w:t xml:space="preserve">нежилое помещение, расположенное в здании по адресу: </w:t>
      </w:r>
      <w:r>
        <w:t>____________________________________</w:t>
      </w:r>
    </w:p>
    <w:p w:rsidR="005777CA" w:rsidRPr="009355B9" w:rsidRDefault="005777CA" w:rsidP="005777CA">
      <w:pPr>
        <w:overflowPunct w:val="0"/>
        <w:autoSpaceDE w:val="0"/>
        <w:autoSpaceDN w:val="0"/>
        <w:adjustRightInd w:val="0"/>
        <w:ind w:right="-142"/>
        <w:jc w:val="both"/>
        <w:textAlignment w:val="baseline"/>
      </w:pPr>
    </w:p>
    <w:p w:rsidR="005777CA" w:rsidRPr="004878B6" w:rsidRDefault="005777CA" w:rsidP="005777CA">
      <w:pPr>
        <w:tabs>
          <w:tab w:val="left" w:pos="0"/>
          <w:tab w:val="left" w:pos="1134"/>
        </w:tabs>
        <w:suppressAutoHyphens/>
        <w:overflowPunct w:val="0"/>
        <w:autoSpaceDE w:val="0"/>
        <w:ind w:firstLine="709"/>
        <w:jc w:val="both"/>
        <w:textAlignment w:val="baseline"/>
        <w:rPr>
          <w:sz w:val="28"/>
          <w:szCs w:val="28"/>
        </w:rPr>
      </w:pPr>
      <w:r w:rsidRPr="006E5D7D">
        <w:rPr>
          <w:bCs/>
        </w:rPr>
        <w:t xml:space="preserve">Общая площадь помещений –  </w:t>
      </w:r>
      <w:r>
        <w:rPr>
          <w:bCs/>
        </w:rPr>
        <w:t>________</w:t>
      </w:r>
      <w:r>
        <w:t xml:space="preserve"> </w:t>
      </w:r>
      <w:r w:rsidRPr="006E5D7D">
        <w:rPr>
          <w:bCs/>
        </w:rPr>
        <w:t>кв.м.</w:t>
      </w:r>
      <w:r w:rsidRPr="009355B9">
        <w:rPr>
          <w:sz w:val="28"/>
          <w:szCs w:val="28"/>
        </w:rPr>
        <w:t xml:space="preserve"> 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  <w:rPr>
          <w:bCs/>
        </w:rPr>
      </w:pP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Разрешенное использование: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- для ведения уставной деятельности, а именно: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____________________________________________________________________________.</w:t>
      </w:r>
    </w:p>
    <w:p w:rsidR="005777CA" w:rsidRPr="006E5D7D" w:rsidRDefault="005777CA" w:rsidP="005777CA">
      <w:pPr>
        <w:tabs>
          <w:tab w:val="left" w:pos="720"/>
        </w:tabs>
        <w:ind w:firstLine="709"/>
        <w:jc w:val="center"/>
        <w:rPr>
          <w:i/>
        </w:rPr>
      </w:pPr>
      <w:r w:rsidRPr="006E5D7D">
        <w:rPr>
          <w:i/>
        </w:rPr>
        <w:t>(виды деятельности, указанные в заявлении о предоставлении имущества в безвозмездное пользование)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Техническое состояние помещений, передаваемых по договору безвозмездного пользования — удовлетворительное (требуется косметический ремонт).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Ограничения и обременения на помещения отсутствуют.</w:t>
      </w:r>
    </w:p>
    <w:p w:rsidR="005777CA" w:rsidRPr="006E5D7D" w:rsidRDefault="005777CA" w:rsidP="005777CA">
      <w:pPr>
        <w:tabs>
          <w:tab w:val="left" w:pos="720"/>
        </w:tabs>
        <w:ind w:firstLine="709"/>
        <w:jc w:val="both"/>
      </w:pPr>
      <w:r w:rsidRPr="006E5D7D">
        <w:t>Собственником Имущества является муниципальное образование город Суздаль Владимирской области.</w:t>
      </w:r>
    </w:p>
    <w:p w:rsidR="005777CA" w:rsidRPr="006E5D7D" w:rsidRDefault="005777CA" w:rsidP="005777CA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Передача Имущества оформляется передаточным актом (приложение №1 к настоящему Договору).</w:t>
      </w:r>
    </w:p>
    <w:p w:rsidR="005777CA" w:rsidRPr="006E5D7D" w:rsidRDefault="005777CA" w:rsidP="005777CA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 xml:space="preserve">Сдача Имущества в безвозмездное пользование не влечет для Ссудополучателя приобретения права владения и распоряжения им. Ссудополучатель приобретает право временного пользования помещением на </w:t>
      </w:r>
      <w:r w:rsidRPr="006E5D7D">
        <w:rPr>
          <w:b/>
          <w:u w:val="single"/>
        </w:rPr>
        <w:t xml:space="preserve">срок </w:t>
      </w:r>
      <w:r>
        <w:rPr>
          <w:b/>
          <w:u w:val="single"/>
        </w:rPr>
        <w:t>5</w:t>
      </w:r>
      <w:r w:rsidRPr="006E5D7D">
        <w:rPr>
          <w:b/>
          <w:u w:val="single"/>
        </w:rPr>
        <w:t xml:space="preserve"> (</w:t>
      </w:r>
      <w:r>
        <w:rPr>
          <w:b/>
          <w:u w:val="single"/>
        </w:rPr>
        <w:t>пять)</w:t>
      </w:r>
      <w:r w:rsidRPr="006E5D7D">
        <w:rPr>
          <w:b/>
          <w:u w:val="single"/>
        </w:rPr>
        <w:t xml:space="preserve"> </w:t>
      </w:r>
      <w:r>
        <w:rPr>
          <w:b/>
          <w:u w:val="single"/>
        </w:rPr>
        <w:t>лет</w:t>
      </w:r>
      <w:r w:rsidRPr="006E5D7D">
        <w:t>.</w:t>
      </w:r>
    </w:p>
    <w:p w:rsidR="005777CA" w:rsidRPr="006E5D7D" w:rsidRDefault="005777CA" w:rsidP="005777CA">
      <w:pPr>
        <w:numPr>
          <w:ilvl w:val="1"/>
          <w:numId w:val="8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</w:rPr>
      </w:pPr>
      <w:r w:rsidRPr="006E5D7D">
        <w:t xml:space="preserve">Срок действия договора устанавливается </w:t>
      </w:r>
      <w:proofErr w:type="gramStart"/>
      <w:r w:rsidRPr="006E5D7D">
        <w:rPr>
          <w:b/>
        </w:rPr>
        <w:t>с</w:t>
      </w:r>
      <w:proofErr w:type="gramEnd"/>
      <w:r w:rsidRPr="006E5D7D">
        <w:rPr>
          <w:b/>
        </w:rPr>
        <w:t xml:space="preserve"> _____________________ до</w:t>
      </w:r>
      <w:r w:rsidRPr="006E5D7D">
        <w:rPr>
          <w:b/>
          <w:u w:val="single"/>
        </w:rPr>
        <w:t xml:space="preserve"> </w:t>
      </w:r>
      <w:r w:rsidRPr="006E5D7D">
        <w:rPr>
          <w:b/>
        </w:rPr>
        <w:t>______________________________.</w:t>
      </w:r>
    </w:p>
    <w:p w:rsidR="005777CA" w:rsidRPr="006E5D7D" w:rsidRDefault="005777CA" w:rsidP="005777CA">
      <w:pPr>
        <w:jc w:val="both"/>
      </w:pPr>
      <w:r w:rsidRPr="006E5D7D">
        <w:t xml:space="preserve">Условия настоящего Договора применяются к отношениям, возникшим между Сторонами </w:t>
      </w:r>
      <w:proofErr w:type="gramStart"/>
      <w:r w:rsidRPr="006E5D7D">
        <w:t>с</w:t>
      </w:r>
      <w:proofErr w:type="gramEnd"/>
      <w:r w:rsidRPr="006E5D7D">
        <w:t xml:space="preserve">                    </w:t>
      </w:r>
      <w:r w:rsidRPr="006E5D7D">
        <w:rPr>
          <w:b/>
        </w:rPr>
        <w:t>___________________________</w:t>
      </w:r>
      <w:r w:rsidRPr="006E5D7D">
        <w:t xml:space="preserve"> и </w:t>
      </w:r>
      <w:proofErr w:type="gramStart"/>
      <w:r w:rsidRPr="006E5D7D">
        <w:t>до</w:t>
      </w:r>
      <w:proofErr w:type="gramEnd"/>
      <w:r w:rsidRPr="006E5D7D">
        <w:t xml:space="preserve"> вступления в силу настоящего Договора</w:t>
      </w:r>
    </w:p>
    <w:p w:rsidR="005777CA" w:rsidRPr="006E5D7D" w:rsidRDefault="005777CA" w:rsidP="005777CA">
      <w:pPr>
        <w:jc w:val="both"/>
        <w:rPr>
          <w:b/>
        </w:rPr>
      </w:pPr>
    </w:p>
    <w:p w:rsidR="005777CA" w:rsidRPr="006E5D7D" w:rsidRDefault="005777CA" w:rsidP="005777C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</w:rPr>
      </w:pPr>
      <w:r w:rsidRPr="006E5D7D">
        <w:rPr>
          <w:b/>
        </w:rPr>
        <w:t>ОБЯЗАННОСТИ СТОРОН</w:t>
      </w:r>
    </w:p>
    <w:p w:rsidR="005777CA" w:rsidRPr="006E5D7D" w:rsidRDefault="005777CA" w:rsidP="005777CA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</w:rPr>
      </w:pPr>
      <w:r w:rsidRPr="006E5D7D">
        <w:rPr>
          <w:b/>
        </w:rPr>
        <w:t>Ссудодатель обязуется:</w:t>
      </w:r>
    </w:p>
    <w:p w:rsidR="005777CA" w:rsidRPr="006E5D7D" w:rsidRDefault="005777CA" w:rsidP="005777CA">
      <w:pPr>
        <w:numPr>
          <w:ilvl w:val="2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lastRenderedPageBreak/>
        <w:t>Не позднее пяти дней со дня подписания настоящего Договора Сторонами передать Ссудополучателю Имущество, указанное в п. 1.1., по приемо-сдаточному акту.</w:t>
      </w:r>
    </w:p>
    <w:p w:rsidR="005777CA" w:rsidRPr="006E5D7D" w:rsidRDefault="005777CA" w:rsidP="005777CA">
      <w:pPr>
        <w:numPr>
          <w:ilvl w:val="2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 xml:space="preserve"> В случае аварий, происшедших не по вине Ссудополучателя, оказывать необходимое содействие по устранению ее последствий.</w:t>
      </w:r>
    </w:p>
    <w:p w:rsidR="005777CA" w:rsidRPr="006E5D7D" w:rsidRDefault="005777CA" w:rsidP="005777CA">
      <w:pPr>
        <w:numPr>
          <w:ilvl w:val="1"/>
          <w:numId w:val="9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b/>
        </w:rPr>
      </w:pPr>
      <w:r w:rsidRPr="006E5D7D">
        <w:rPr>
          <w:b/>
        </w:rPr>
        <w:t>Ссудополучатель обязуется: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rPr>
          <w:color w:val="000000"/>
        </w:rPr>
        <w:t>Не позднее пяти дней после подписания Сторонами настоящего Договора принять у Ссудодателя</w:t>
      </w:r>
      <w:r w:rsidRPr="006E5D7D">
        <w:rPr>
          <w:i/>
          <w:iCs/>
          <w:color w:val="000000"/>
        </w:rPr>
        <w:t xml:space="preserve"> </w:t>
      </w:r>
      <w:r w:rsidRPr="006E5D7D">
        <w:rPr>
          <w:color w:val="000000"/>
        </w:rPr>
        <w:t>Имущество, указанное в п. 1.1., по передаточному акту.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Использовать Имущество исключительно по целевому назначению, указанному в п. 1.1, для осуществления одного или нескольких видов деятельности, предусмотренных статьей 31.1 Федерального закона «О некоммерческих организациях».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Своевременно производить за свой счет техническое обслуживание, текущий ремонт Имущества, нести расходы по его содержанию, поддерживать его в полной исправности и надлежащем техническом, санитарном и противопожарном состоянии.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 xml:space="preserve">Соблюдать в отношении используемого Имущества требования СЭС, </w:t>
      </w:r>
      <w:proofErr w:type="spellStart"/>
      <w:r w:rsidRPr="006E5D7D">
        <w:t>Госпожнадзора</w:t>
      </w:r>
      <w:proofErr w:type="spellEnd"/>
      <w:r w:rsidRPr="006E5D7D">
        <w:t xml:space="preserve"> и иных отраслевых правил и норм, установленных для предприятий/организаций данного вида деятельности.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 xml:space="preserve">При отсутствии у Ссудополучателя специальных ремонтно-эксплуатационных служб, профилактическое обслуживание и текущий ремонт Имущества, инженерно-технических коммуникаций на используемых объектах, производится соответствующими коммунальными службами или иными организациями по договору </w:t>
      </w:r>
      <w:proofErr w:type="gramStart"/>
      <w:r w:rsidRPr="006E5D7D">
        <w:t>с</w:t>
      </w:r>
      <w:proofErr w:type="gramEnd"/>
      <w:r w:rsidRPr="006E5D7D">
        <w:t xml:space="preserve"> Ссудополучателем за счет его средств.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В течение 5 (пяти) дней со дня подписания договора безвозмездного пользования заключить с соответствующими коммунальными службами договора на поставку коммунальных услуг и самостоятельно производить оплату за потребляемые коммунальные услуги за счет собственных средств (отопление, холодное и горячее водоснабжение, водоотведение, электроснабжение, сбор, вывоз и утилизация ТБО).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Не производить в используемых объектах перепланировок и переоборудования, вызванных потребностями Ссудополучателя, без письменного разрешения Ссудодателя.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Обеспечить представителям Ссудодателя беспрепятственный доступ на используемый объект для их осмотра и проверки соблюдения условий настоящего договора.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Письменно сообщить Ссудодателю, не позднее, чем за один месяц до истечения срока настоящего Договора либо о намерении продления срока пользования имуществом, либо о предстоящем освобождении используемых объектов как в связи с окончанием срока действия Договора, так и при его досрочном расторжении.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По окончании срока действия Договора или при его расторжении возвратить Имущество не позднее 3 (трех) рабочих дней после окончания действия настоящего Договора по передаточному акту в состоянии, не хуже, чем при передаче его при заключении настоящего договора, с учетом естественного износа.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Ссудополучатель не вправе продавать Имущество, передавать права и обязанности по настоящему договору другому лицу, передавать права по договору в залог и вносить их в уставный капитал хозяйственных обществ, предоставлять Имущество в субаренду (в том числе при ликвидации или реорганизации);</w:t>
      </w:r>
    </w:p>
    <w:p w:rsidR="005777CA" w:rsidRPr="006E5D7D" w:rsidRDefault="005777CA" w:rsidP="005777CA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Ссудополучатель вправе в любое время отказаться от договора безвозмездного пользования, уведомив об этом Ссудодателя не позднее, чем за один месяц до предполагаемой даты освобождения Имущества.</w:t>
      </w:r>
    </w:p>
    <w:p w:rsidR="005777CA" w:rsidRPr="006E5D7D" w:rsidRDefault="005777CA" w:rsidP="005777CA">
      <w:pPr>
        <w:jc w:val="both"/>
      </w:pPr>
    </w:p>
    <w:p w:rsidR="005777CA" w:rsidRPr="006E5D7D" w:rsidRDefault="005777CA" w:rsidP="005777C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</w:rPr>
      </w:pPr>
      <w:r w:rsidRPr="006E5D7D">
        <w:rPr>
          <w:b/>
        </w:rPr>
        <w:t>ОТВЕТСТВЕННОСТЬ СТОРОН</w:t>
      </w:r>
    </w:p>
    <w:p w:rsidR="005777CA" w:rsidRPr="006E5D7D" w:rsidRDefault="005777CA" w:rsidP="005777CA">
      <w:pPr>
        <w:ind w:firstLine="851"/>
        <w:jc w:val="both"/>
      </w:pPr>
      <w:r w:rsidRPr="006E5D7D">
        <w:t>3.1. Стороны несут ответственность за неисполнение или ненадлежащее исполнение условий настоящего Договора и принятых на себя обязательств в соответствии с действующим законодательством.</w:t>
      </w:r>
    </w:p>
    <w:p w:rsidR="005777CA" w:rsidRPr="006E5D7D" w:rsidRDefault="005777CA" w:rsidP="005777CA">
      <w:pPr>
        <w:ind w:firstLine="851"/>
        <w:jc w:val="both"/>
      </w:pPr>
      <w:r w:rsidRPr="006E5D7D">
        <w:t xml:space="preserve">3.2. В случае нарушения Ссудополучателем условий пункта 2.2.11 настоящего Договора </w:t>
      </w:r>
      <w:proofErr w:type="gramStart"/>
      <w:r w:rsidRPr="006E5D7D">
        <w:t>с</w:t>
      </w:r>
      <w:proofErr w:type="gramEnd"/>
      <w:r w:rsidRPr="006E5D7D">
        <w:t xml:space="preserve"> Ссудополучателя взимается штраф в размере 25-ти кратного размера минимальной оплаты труда.</w:t>
      </w:r>
    </w:p>
    <w:p w:rsidR="005777CA" w:rsidRPr="006E5D7D" w:rsidRDefault="005777CA" w:rsidP="005777CA">
      <w:pPr>
        <w:ind w:firstLine="851"/>
        <w:jc w:val="both"/>
      </w:pPr>
      <w:r w:rsidRPr="006E5D7D">
        <w:t>3.3. В случае нарушения условий Договора или принятых на себя обязательств, виновная сторона выплачивает другой стороне штраф в размере 25-ти кратного размера минимальной оплаты труда.</w:t>
      </w:r>
    </w:p>
    <w:p w:rsidR="005777CA" w:rsidRPr="006E5D7D" w:rsidRDefault="005777CA" w:rsidP="005777CA">
      <w:pPr>
        <w:ind w:firstLine="851"/>
        <w:jc w:val="both"/>
      </w:pPr>
      <w:r w:rsidRPr="006E5D7D">
        <w:lastRenderedPageBreak/>
        <w:t>3.4. Если Ссудодатель потерпел убытки из-за ненадлежащего выполнения Ссудополучателем своих обязательств по настоящему Договору, то Ссудополучатель уплачивает Ссудодателю неустойку в размере причиненного ущерба.</w:t>
      </w:r>
    </w:p>
    <w:p w:rsidR="005777CA" w:rsidRPr="006E5D7D" w:rsidRDefault="005777CA" w:rsidP="005777CA">
      <w:pPr>
        <w:ind w:firstLine="851"/>
        <w:jc w:val="both"/>
      </w:pPr>
      <w:r w:rsidRPr="006E5D7D">
        <w:t>3.5. Уплата штрафных санкций не освобождает виновную сторону от возмещения материального ущерба и выполнения обязательств по Договору.</w:t>
      </w:r>
    </w:p>
    <w:p w:rsidR="005777CA" w:rsidRPr="006E5D7D" w:rsidRDefault="005777CA" w:rsidP="005777CA">
      <w:pPr>
        <w:ind w:firstLine="851"/>
        <w:jc w:val="both"/>
      </w:pPr>
      <w:r w:rsidRPr="006E5D7D">
        <w:t>3.6. Ссудополучатель несет ответственность за нарушение требований пожарной безопасности и в случае возникновения пожара по вине Ссудополучателя, последний возмещает Ссудодателю ущерб, причиненный пожаром, в порядке, установленном действующим законодательством.</w:t>
      </w:r>
    </w:p>
    <w:p w:rsidR="005777CA" w:rsidRPr="006E5D7D" w:rsidRDefault="005777CA" w:rsidP="005777CA">
      <w:pPr>
        <w:ind w:firstLine="851"/>
        <w:jc w:val="both"/>
      </w:pPr>
    </w:p>
    <w:p w:rsidR="005777CA" w:rsidRPr="006E5D7D" w:rsidRDefault="005777CA" w:rsidP="005777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120"/>
        <w:ind w:left="284" w:hanging="284"/>
        <w:jc w:val="center"/>
        <w:textAlignment w:val="baseline"/>
        <w:rPr>
          <w:b/>
        </w:rPr>
      </w:pPr>
      <w:r w:rsidRPr="006E5D7D">
        <w:rPr>
          <w:b/>
        </w:rPr>
        <w:t>ИЗМЕНЕНИЕ, РАСТОРЖЕНИЕ И ПРЕКРАЩЕНИЕ ДОГОВОРА</w:t>
      </w:r>
    </w:p>
    <w:p w:rsidR="005777CA" w:rsidRPr="006E5D7D" w:rsidRDefault="005777CA" w:rsidP="005777CA">
      <w:pPr>
        <w:ind w:firstLine="851"/>
        <w:jc w:val="both"/>
      </w:pPr>
      <w:r w:rsidRPr="006E5D7D">
        <w:t>4.1. Изменение условий Договора, его расторжение и прекращение допускаются по соглашению Сторон, на основании действующего законодательства и настоящего Договора.</w:t>
      </w:r>
    </w:p>
    <w:p w:rsidR="005777CA" w:rsidRPr="006E5D7D" w:rsidRDefault="005777CA" w:rsidP="005777CA">
      <w:pPr>
        <w:ind w:firstLine="851"/>
        <w:jc w:val="both"/>
      </w:pPr>
      <w:r w:rsidRPr="006E5D7D">
        <w:t>Вносимые дополнения и изменения рассматриваются Сторонами в месячный срок и оформляются дополнительным соглашением.</w:t>
      </w:r>
    </w:p>
    <w:p w:rsidR="005777CA" w:rsidRPr="006E5D7D" w:rsidRDefault="005777CA" w:rsidP="005777CA">
      <w:pPr>
        <w:ind w:firstLine="851"/>
        <w:jc w:val="both"/>
      </w:pPr>
      <w:r w:rsidRPr="006E5D7D">
        <w:t>4.2. Договор безвозмездного пользования подлежит досрочному расторжению по инициативе Ссудодателя, а Ссудополучатель выселению:</w:t>
      </w:r>
    </w:p>
    <w:p w:rsidR="005777CA" w:rsidRPr="006E5D7D" w:rsidRDefault="005777CA" w:rsidP="005777CA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При использовании Имущества в целом или его части не в соответствии с условиями Договора или назначения имущества;</w:t>
      </w:r>
    </w:p>
    <w:p w:rsidR="005777CA" w:rsidRPr="006E5D7D" w:rsidRDefault="005777CA" w:rsidP="005777CA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В случае ухудшения Ссудополучателем состояния Имущества;</w:t>
      </w:r>
    </w:p>
    <w:p w:rsidR="005777CA" w:rsidRPr="006E5D7D" w:rsidRDefault="005777CA" w:rsidP="005777CA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В случае нарушения Ссудополучателем условий настоящего договора об оплате потребленных коммунальных услуг и наличии задолженности перед коммунальными службами в течени</w:t>
      </w:r>
      <w:proofErr w:type="gramStart"/>
      <w:r w:rsidRPr="006E5D7D">
        <w:t>и</w:t>
      </w:r>
      <w:proofErr w:type="gramEnd"/>
      <w:r w:rsidRPr="006E5D7D">
        <w:t xml:space="preserve"> двух и более месяцев;</w:t>
      </w:r>
    </w:p>
    <w:p w:rsidR="005777CA" w:rsidRPr="006E5D7D" w:rsidRDefault="005777CA" w:rsidP="005777CA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>В случае нарушения Ссудополучателем условия пункта 2.2.11 настоящего Договора;</w:t>
      </w:r>
    </w:p>
    <w:p w:rsidR="005777CA" w:rsidRPr="006E5D7D" w:rsidRDefault="005777CA" w:rsidP="005777CA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</w:pPr>
      <w:r w:rsidRPr="006E5D7D">
        <w:t xml:space="preserve">В случае принятия собственником решения о предоставлении Имущества органам государственной власти, органам местного самоуправления города Суздаля и муниципальным учреждениям города Суздаля. </w:t>
      </w:r>
    </w:p>
    <w:p w:rsidR="005777CA" w:rsidRPr="006E5D7D" w:rsidRDefault="005777CA" w:rsidP="005777CA">
      <w:pPr>
        <w:ind w:firstLine="851"/>
        <w:jc w:val="both"/>
      </w:pPr>
      <w:r w:rsidRPr="006E5D7D">
        <w:rPr>
          <w:spacing w:val="-2"/>
        </w:rPr>
        <w:t xml:space="preserve">4.3. </w:t>
      </w:r>
      <w:r w:rsidRPr="006E5D7D">
        <w:t>Расторжение Договора не освобождает Ссудополучателя от возмещения материального ущерба и выполнения обязательств по Договору.</w:t>
      </w:r>
    </w:p>
    <w:p w:rsidR="005777CA" w:rsidRPr="006E5D7D" w:rsidRDefault="005777CA" w:rsidP="005777CA">
      <w:pPr>
        <w:ind w:firstLine="851"/>
        <w:jc w:val="both"/>
      </w:pPr>
      <w:r w:rsidRPr="006E5D7D">
        <w:t>4.4. Ссудополучатель по окончании срока Договора не получает преимущественного права перед другими лицами на заключение Договора безвозмездного пользования на новый срок.</w:t>
      </w:r>
    </w:p>
    <w:p w:rsidR="005777CA" w:rsidRPr="006E5D7D" w:rsidRDefault="005777CA" w:rsidP="005777CA">
      <w:pPr>
        <w:ind w:firstLine="851"/>
        <w:jc w:val="both"/>
      </w:pPr>
      <w:r w:rsidRPr="006E5D7D">
        <w:t>4.5. Реорганизация Ссудодателя, а также перемена собственника Имущества, не является основанием для изменения условий или расторжения настоящего Договора в период срока его действия.</w:t>
      </w:r>
    </w:p>
    <w:p w:rsidR="005777CA" w:rsidRPr="006E5D7D" w:rsidRDefault="005777CA" w:rsidP="005777CA">
      <w:pPr>
        <w:ind w:firstLine="851"/>
        <w:jc w:val="both"/>
      </w:pPr>
      <w:r w:rsidRPr="006E5D7D">
        <w:t xml:space="preserve">4.6. Настоящий договор подлежит обязательной регистрации в </w:t>
      </w:r>
      <w:r w:rsidRPr="006E5D7D">
        <w:rPr>
          <w:color w:val="000000"/>
        </w:rPr>
        <w:t>Суздальском отделе Управления Федеральной службы государственной регистрации, кадастра и картографии по Владимирской области</w:t>
      </w:r>
      <w:r w:rsidRPr="006E5D7D">
        <w:t>.</w:t>
      </w:r>
    </w:p>
    <w:p w:rsidR="005777CA" w:rsidRPr="006E5D7D" w:rsidRDefault="005777CA" w:rsidP="005777CA">
      <w:pPr>
        <w:ind w:firstLine="851"/>
        <w:jc w:val="both"/>
      </w:pPr>
      <w:r w:rsidRPr="006E5D7D">
        <w:t>Действие Договора прекращается по истечении срока, установленного в п. 1.4. Договора.</w:t>
      </w:r>
    </w:p>
    <w:p w:rsidR="005777CA" w:rsidRPr="006E5D7D" w:rsidRDefault="005777CA" w:rsidP="005777CA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120"/>
        <w:ind w:left="284" w:hanging="284"/>
        <w:jc w:val="center"/>
        <w:textAlignment w:val="baseline"/>
        <w:rPr>
          <w:b/>
        </w:rPr>
      </w:pPr>
      <w:r w:rsidRPr="006E5D7D">
        <w:rPr>
          <w:b/>
        </w:rPr>
        <w:t>ОСОБЫЕ УСЛОВИЯ</w:t>
      </w:r>
    </w:p>
    <w:p w:rsidR="005777CA" w:rsidRPr="006E5D7D" w:rsidRDefault="005777CA" w:rsidP="005777CA">
      <w:pPr>
        <w:spacing w:before="120"/>
        <w:ind w:firstLine="851"/>
        <w:jc w:val="both"/>
      </w:pPr>
      <w:r w:rsidRPr="006E5D7D">
        <w:t xml:space="preserve">5.1. Техническое оснащение помещения, комплектование его мебелью, офисной техникой и иными средствами, осуществляется Ссудополучателем самостоятельно за счет собственных средств. </w:t>
      </w:r>
    </w:p>
    <w:p w:rsidR="005777CA" w:rsidRPr="006E5D7D" w:rsidRDefault="005777CA" w:rsidP="005777CA">
      <w:pPr>
        <w:ind w:firstLine="851"/>
        <w:jc w:val="both"/>
      </w:pPr>
      <w:r w:rsidRPr="006E5D7D">
        <w:t>5.2. Стоимость неотделимых улучшений, произведенных Ссудополучателем без разрешения Ссудодателя, возмещению не подлежит.</w:t>
      </w:r>
    </w:p>
    <w:p w:rsidR="005777CA" w:rsidRPr="006E5D7D" w:rsidRDefault="005777CA" w:rsidP="005777CA">
      <w:pPr>
        <w:ind w:firstLine="851"/>
        <w:jc w:val="both"/>
      </w:pPr>
      <w:r w:rsidRPr="006E5D7D">
        <w:t>5.3. Вопрос о возмещении затрат на неотделимые улучшения Имущества, а также затрат на капитальный ремонт Имущества, произведенных Ссудополучателем за счет собственных средств и с согласия Ссудодателя, решается дополнительным соглашением Сторон, заключаемым при получении согласия на производство работ по капитальному ремонту и (или) производство улучшений.</w:t>
      </w:r>
    </w:p>
    <w:p w:rsidR="005777CA" w:rsidRPr="006E5D7D" w:rsidRDefault="005777CA" w:rsidP="005777CA">
      <w:pPr>
        <w:ind w:firstLine="851"/>
        <w:jc w:val="both"/>
      </w:pPr>
      <w:r w:rsidRPr="006E5D7D">
        <w:t>5.4. Взаимоотношения сторон, не урегулированные настоящим Договором, регламентируются действующим законодательством РФ.</w:t>
      </w:r>
    </w:p>
    <w:p w:rsidR="005777CA" w:rsidRPr="006E5D7D" w:rsidRDefault="005777CA" w:rsidP="005777CA">
      <w:pPr>
        <w:ind w:firstLine="851"/>
        <w:jc w:val="both"/>
      </w:pPr>
      <w:r w:rsidRPr="006E5D7D">
        <w:t xml:space="preserve">5.5. Настоящий договор заключен в 3-х экземплярах </w:t>
      </w:r>
      <w:r w:rsidRPr="006E5D7D">
        <w:rPr>
          <w:color w:val="000000"/>
        </w:rPr>
        <w:t xml:space="preserve">(по одному для каждой из сторон, один экземпляр хранится в Суздальском отделе Управления Федеральной службы </w:t>
      </w:r>
      <w:r w:rsidRPr="006E5D7D">
        <w:rPr>
          <w:color w:val="000000"/>
        </w:rPr>
        <w:lastRenderedPageBreak/>
        <w:t>государственной регистрации, кадастра и картографии по Владимирской области)</w:t>
      </w:r>
      <w:r w:rsidRPr="006E5D7D">
        <w:t>, имеющих одинаковую юридическую силу.</w:t>
      </w:r>
    </w:p>
    <w:p w:rsidR="005777CA" w:rsidRPr="006E5D7D" w:rsidRDefault="005777CA" w:rsidP="005777CA">
      <w:pPr>
        <w:ind w:firstLine="851"/>
        <w:jc w:val="both"/>
      </w:pPr>
      <w:r w:rsidRPr="006E5D7D">
        <w:t>5.6. При изменении наименования, местонахождения, банковских реквизитов или реорганизации, Стороны обязаны в двухнедельный срок после произошедших изменений сообщить друг другу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</w:p>
    <w:p w:rsidR="005777CA" w:rsidRPr="006E5D7D" w:rsidRDefault="005777CA" w:rsidP="005777CA">
      <w:pPr>
        <w:ind w:firstLine="851"/>
        <w:jc w:val="both"/>
      </w:pPr>
    </w:p>
    <w:p w:rsidR="005777CA" w:rsidRPr="006E5D7D" w:rsidRDefault="005777CA" w:rsidP="005777CA">
      <w:pPr>
        <w:jc w:val="center"/>
        <w:rPr>
          <w:b/>
        </w:rPr>
      </w:pPr>
      <w:r w:rsidRPr="006E5D7D">
        <w:rPr>
          <w:b/>
        </w:rPr>
        <w:t>6.ЮРИДИЧЕСКИЕ АДРЕСА СТОРОН</w:t>
      </w:r>
    </w:p>
    <w:tbl>
      <w:tblPr>
        <w:tblW w:w="0" w:type="auto"/>
        <w:tblLook w:val="01E0"/>
      </w:tblPr>
      <w:tblGrid>
        <w:gridCol w:w="5140"/>
        <w:gridCol w:w="5140"/>
      </w:tblGrid>
      <w:tr w:rsidR="005777CA" w:rsidRPr="006E5D7D" w:rsidTr="00EB3DBA">
        <w:tc>
          <w:tcPr>
            <w:tcW w:w="5140" w:type="dxa"/>
          </w:tcPr>
          <w:p w:rsidR="005777CA" w:rsidRPr="006E5D7D" w:rsidRDefault="005777CA" w:rsidP="00EB3DBA">
            <w:pPr>
              <w:spacing w:before="120" w:after="120"/>
              <w:jc w:val="center"/>
              <w:rPr>
                <w:b/>
              </w:rPr>
            </w:pPr>
            <w:r w:rsidRPr="006E5D7D">
              <w:rPr>
                <w:b/>
              </w:rPr>
              <w:t>Ссудодатель:</w:t>
            </w:r>
          </w:p>
          <w:p w:rsidR="005777CA" w:rsidRPr="006E5D7D" w:rsidRDefault="005777CA" w:rsidP="00EB3DBA">
            <w:pPr>
              <w:tabs>
                <w:tab w:val="left" w:pos="900"/>
                <w:tab w:val="left" w:pos="4590"/>
                <w:tab w:val="left" w:pos="7290"/>
              </w:tabs>
              <w:jc w:val="center"/>
            </w:pPr>
            <w:r w:rsidRPr="006E5D7D">
              <w:t>Муниципальное казенное учреждение «Управление муниципальным имуществом и земельными ресурсами города Суздаля»</w:t>
            </w:r>
          </w:p>
          <w:p w:rsidR="005777CA" w:rsidRPr="006E5D7D" w:rsidRDefault="005777CA" w:rsidP="00EB3DBA">
            <w:pPr>
              <w:tabs>
                <w:tab w:val="left" w:pos="900"/>
                <w:tab w:val="left" w:pos="4590"/>
                <w:tab w:val="left" w:pos="7290"/>
              </w:tabs>
              <w:jc w:val="center"/>
            </w:pPr>
            <w:r w:rsidRPr="006E5D7D">
              <w:t>Юридический адрес: 601293, Владимирская область, г</w:t>
            </w:r>
            <w:proofErr w:type="gramStart"/>
            <w:r w:rsidRPr="006E5D7D">
              <w:t>.С</w:t>
            </w:r>
            <w:proofErr w:type="gramEnd"/>
            <w:r w:rsidRPr="006E5D7D">
              <w:t xml:space="preserve">уздаль, Красная площадь, д. 1. </w:t>
            </w:r>
            <w:proofErr w:type="spellStart"/>
            <w:r w:rsidRPr="006E5D7D">
              <w:t>каб</w:t>
            </w:r>
            <w:proofErr w:type="spellEnd"/>
            <w:r w:rsidRPr="006E5D7D">
              <w:t>. 1</w:t>
            </w:r>
          </w:p>
          <w:p w:rsidR="005777CA" w:rsidRPr="006E5D7D" w:rsidRDefault="005777CA" w:rsidP="00EB3DBA">
            <w:pPr>
              <w:tabs>
                <w:tab w:val="left" w:pos="900"/>
                <w:tab w:val="left" w:pos="4590"/>
                <w:tab w:val="left" w:pos="7290"/>
              </w:tabs>
              <w:jc w:val="center"/>
            </w:pPr>
            <w:r w:rsidRPr="006E5D7D">
              <w:t>Телефон: (49231) 2-17-81, 2-07-60</w:t>
            </w:r>
          </w:p>
          <w:p w:rsidR="005777CA" w:rsidRPr="006E5D7D" w:rsidRDefault="005777CA" w:rsidP="00EB3DBA">
            <w:pPr>
              <w:tabs>
                <w:tab w:val="left" w:pos="900"/>
                <w:tab w:val="left" w:pos="4590"/>
                <w:tab w:val="left" w:pos="7290"/>
              </w:tabs>
              <w:jc w:val="center"/>
            </w:pPr>
            <w:r w:rsidRPr="006E5D7D">
              <w:t>ОГРН 1133340005380  ИНН 3310006833</w:t>
            </w: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firstLine="708"/>
              <w:jc w:val="center"/>
            </w:pPr>
          </w:p>
          <w:p w:rsidR="005777CA" w:rsidRPr="006E5D7D" w:rsidRDefault="005777CA" w:rsidP="00EB3DBA">
            <w:pPr>
              <w:ind w:hanging="720"/>
              <w:jc w:val="center"/>
              <w:rPr>
                <w:b/>
              </w:rPr>
            </w:pPr>
          </w:p>
          <w:p w:rsidR="005777CA" w:rsidRPr="006E5D7D" w:rsidRDefault="005777CA" w:rsidP="00EB3DBA">
            <w:pPr>
              <w:jc w:val="center"/>
              <w:rPr>
                <w:b/>
              </w:rPr>
            </w:pPr>
            <w:r w:rsidRPr="006E5D7D">
              <w:t xml:space="preserve">Директор: ____________________ </w:t>
            </w:r>
            <w:r w:rsidRPr="006E5D7D">
              <w:rPr>
                <w:b/>
              </w:rPr>
              <w:t>А.В.Суханов</w:t>
            </w:r>
          </w:p>
          <w:p w:rsidR="005777CA" w:rsidRPr="006E5D7D" w:rsidRDefault="005777CA" w:rsidP="00EB3DBA">
            <w:pPr>
              <w:jc w:val="center"/>
              <w:rPr>
                <w:b/>
              </w:rPr>
            </w:pPr>
          </w:p>
          <w:p w:rsidR="005777CA" w:rsidRPr="006E5D7D" w:rsidRDefault="005777CA" w:rsidP="00EB3DBA">
            <w:pPr>
              <w:jc w:val="center"/>
            </w:pPr>
            <w:r w:rsidRPr="006E5D7D">
              <w:rPr>
                <w:b/>
              </w:rPr>
              <w:t>«____»</w:t>
            </w:r>
            <w:r w:rsidRPr="006E5D7D">
              <w:t xml:space="preserve"> ________________20</w:t>
            </w:r>
            <w:r w:rsidR="000037AC">
              <w:t>__</w:t>
            </w:r>
            <w:r w:rsidRPr="006E5D7D">
              <w:t>г.</w:t>
            </w:r>
          </w:p>
          <w:p w:rsidR="005777CA" w:rsidRPr="006E5D7D" w:rsidRDefault="005777CA" w:rsidP="00EB3DBA">
            <w:pPr>
              <w:jc w:val="center"/>
            </w:pPr>
          </w:p>
          <w:p w:rsidR="005777CA" w:rsidRPr="006E5D7D" w:rsidRDefault="005777CA" w:rsidP="00EB3DBA">
            <w:pPr>
              <w:spacing w:before="120" w:after="120"/>
              <w:jc w:val="center"/>
              <w:rPr>
                <w:b/>
              </w:rPr>
            </w:pPr>
            <w:r w:rsidRPr="006E5D7D">
              <w:t>М.П.</w:t>
            </w:r>
          </w:p>
        </w:tc>
        <w:tc>
          <w:tcPr>
            <w:tcW w:w="5140" w:type="dxa"/>
          </w:tcPr>
          <w:p w:rsidR="005777CA" w:rsidRPr="006E5D7D" w:rsidRDefault="005777CA" w:rsidP="00EB3DBA">
            <w:pPr>
              <w:spacing w:before="120" w:after="120"/>
              <w:jc w:val="center"/>
              <w:rPr>
                <w:b/>
              </w:rPr>
            </w:pPr>
            <w:r w:rsidRPr="006E5D7D">
              <w:rPr>
                <w:b/>
              </w:rPr>
              <w:t>Ссудополучатель:</w:t>
            </w:r>
          </w:p>
          <w:p w:rsidR="005777CA" w:rsidRPr="006E5D7D" w:rsidRDefault="005777CA" w:rsidP="00EB3DBA">
            <w:pPr>
              <w:spacing w:before="120" w:after="120"/>
              <w:jc w:val="center"/>
              <w:rPr>
                <w:b/>
              </w:rPr>
            </w:pPr>
            <w:r w:rsidRPr="006E5D7D">
              <w:rPr>
                <w:b/>
              </w:rPr>
              <w:t>________________________________________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Адрес:__________________________________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Телефон:________________________________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ОГРН. ИНН. КПП__________________________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Реквизиты: _______________________________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</w:p>
          <w:p w:rsidR="005777CA" w:rsidRDefault="005777CA" w:rsidP="00EB3DBA">
            <w:pPr>
              <w:spacing w:before="120" w:after="120"/>
              <w:jc w:val="center"/>
            </w:pPr>
          </w:p>
          <w:p w:rsidR="005777CA" w:rsidRDefault="005777CA" w:rsidP="00EB3DBA">
            <w:pPr>
              <w:spacing w:before="120" w:after="120"/>
              <w:jc w:val="center"/>
            </w:pPr>
          </w:p>
          <w:p w:rsidR="005777CA" w:rsidRDefault="005777CA" w:rsidP="00EB3DBA">
            <w:pPr>
              <w:spacing w:before="120" w:after="120"/>
              <w:jc w:val="center"/>
            </w:pP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Руководитель ____________  ________________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«____» ______________________ 20</w:t>
            </w:r>
            <w:r w:rsidR="000037AC">
              <w:t>__</w:t>
            </w:r>
            <w:r w:rsidRPr="006E5D7D">
              <w:t>г.</w:t>
            </w:r>
          </w:p>
          <w:p w:rsidR="005777CA" w:rsidRPr="006E5D7D" w:rsidRDefault="005777CA" w:rsidP="00EB3DBA">
            <w:pPr>
              <w:spacing w:before="120" w:after="120"/>
              <w:jc w:val="center"/>
            </w:pPr>
            <w:r w:rsidRPr="006E5D7D">
              <w:t>М.П.</w:t>
            </w:r>
          </w:p>
        </w:tc>
      </w:tr>
    </w:tbl>
    <w:p w:rsidR="005777CA" w:rsidRDefault="005777CA" w:rsidP="005777CA">
      <w:pPr>
        <w:spacing w:before="120" w:after="120"/>
        <w:jc w:val="center"/>
        <w:rPr>
          <w:b/>
          <w:sz w:val="23"/>
          <w:szCs w:val="23"/>
        </w:rPr>
      </w:pPr>
    </w:p>
    <w:p w:rsidR="005777CA" w:rsidRDefault="005777CA" w:rsidP="005777CA"/>
    <w:p w:rsidR="005777CA" w:rsidRPr="00247397" w:rsidRDefault="005777CA" w:rsidP="005777CA">
      <w:pPr>
        <w:ind w:firstLine="708"/>
        <w:jc w:val="both"/>
      </w:pPr>
    </w:p>
    <w:p w:rsidR="003C39E7" w:rsidRDefault="003C39E7"/>
    <w:sectPr w:rsidR="003C39E7" w:rsidSect="005777CA">
      <w:pgSz w:w="11906" w:h="16838"/>
      <w:pgMar w:top="539" w:right="851" w:bottom="720" w:left="85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11C"/>
    <w:multiLevelType w:val="singleLevel"/>
    <w:tmpl w:val="74A8F40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">
    <w:nsid w:val="1C8B2B18"/>
    <w:multiLevelType w:val="singleLevel"/>
    <w:tmpl w:val="F74010EC"/>
    <w:lvl w:ilvl="0">
      <w:start w:val="1"/>
      <w:numFmt w:val="decimal"/>
      <w:lvlText w:val="2.%1. "/>
      <w:legacy w:legacy="1" w:legacySpace="0" w:legacyIndent="283"/>
      <w:lvlJc w:val="left"/>
      <w:pPr>
        <w:ind w:left="993" w:hanging="283"/>
      </w:pPr>
      <w:rPr>
        <w:b/>
        <w:i w:val="0"/>
        <w:sz w:val="24"/>
      </w:rPr>
    </w:lvl>
  </w:abstractNum>
  <w:abstractNum w:abstractNumId="2">
    <w:nsid w:val="3C890286"/>
    <w:multiLevelType w:val="singleLevel"/>
    <w:tmpl w:val="DA7EA2C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">
    <w:nsid w:val="511256AD"/>
    <w:multiLevelType w:val="singleLevel"/>
    <w:tmpl w:val="DEE8EA2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4">
    <w:nsid w:val="6A516E13"/>
    <w:multiLevelType w:val="multilevel"/>
    <w:tmpl w:val="5B286C0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5">
    <w:nsid w:val="6A9B14ED"/>
    <w:multiLevelType w:val="singleLevel"/>
    <w:tmpl w:val="0478BCDE"/>
    <w:lvl w:ilvl="0">
      <w:start w:val="1"/>
      <w:numFmt w:val="decimal"/>
      <w:lvlText w:val="4.2.%1. "/>
      <w:legacy w:legacy="1" w:legacySpace="0" w:legacyIndent="283"/>
      <w:lvlJc w:val="left"/>
      <w:pPr>
        <w:ind w:left="1134" w:hanging="283"/>
      </w:pPr>
      <w:rPr>
        <w:b w:val="0"/>
        <w:i w:val="0"/>
        <w:sz w:val="24"/>
      </w:rPr>
    </w:lvl>
  </w:abstractNum>
  <w:abstractNum w:abstractNumId="6">
    <w:nsid w:val="6CAD7866"/>
    <w:multiLevelType w:val="multilevel"/>
    <w:tmpl w:val="935825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7">
    <w:nsid w:val="74FF299F"/>
    <w:multiLevelType w:val="hybridMultilevel"/>
    <w:tmpl w:val="ECE6B24E"/>
    <w:lvl w:ilvl="0" w:tplc="2C807FC8">
      <w:start w:val="1"/>
      <w:numFmt w:val="decimal"/>
      <w:lvlText w:val="2.2.%1. "/>
      <w:legacy w:legacy="1" w:legacySpace="0" w:legacyIndent="283"/>
      <w:lvlJc w:val="left"/>
      <w:pPr>
        <w:ind w:left="1063" w:hanging="283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471C9B"/>
    <w:multiLevelType w:val="singleLevel"/>
    <w:tmpl w:val="225097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9">
    <w:nsid w:val="7FFB0C17"/>
    <w:multiLevelType w:val="singleLevel"/>
    <w:tmpl w:val="19147B0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777CA"/>
    <w:rsid w:val="000037AC"/>
    <w:rsid w:val="001977F0"/>
    <w:rsid w:val="003C39E7"/>
    <w:rsid w:val="0048713D"/>
    <w:rsid w:val="00534526"/>
    <w:rsid w:val="005777CA"/>
    <w:rsid w:val="00AF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C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1635</Words>
  <Characters>9320</Characters>
  <Application>Microsoft Office Word</Application>
  <DocSecurity>0</DocSecurity>
  <Lines>77</Lines>
  <Paragraphs>21</Paragraphs>
  <ScaleCrop>false</ScaleCrop>
  <Company/>
  <LinksUpToDate>false</LinksUpToDate>
  <CharactersWithSpaces>10934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cp:lastPrinted>2023-06-28T06:38:00Z</cp:lastPrinted>
  <dcterms:created xsi:type="dcterms:W3CDTF">2023-06-27T06:49:00Z</dcterms:created>
  <dcterms:modified xsi:type="dcterms:W3CDTF">2023-06-28T06:39:00Z</dcterms:modified>
</cp:coreProperties>
</file>